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88825" w14:textId="69A044F2" w:rsidR="00483BC8" w:rsidRPr="00694A0C" w:rsidRDefault="008F2E68" w:rsidP="00356018">
      <w:pPr>
        <w:jc w:val="both"/>
        <w:rPr>
          <w:b/>
          <w:sz w:val="22"/>
          <w:szCs w:val="22"/>
          <w:lang w:val="sr-Cyrl-RS"/>
        </w:rPr>
      </w:pPr>
      <w:r w:rsidRPr="00694A0C">
        <w:rPr>
          <w:sz w:val="22"/>
          <w:szCs w:val="22"/>
          <w:lang w:val="sr-Cyrl-RS"/>
        </w:rPr>
        <w:t xml:space="preserve"> </w:t>
      </w:r>
      <w:r w:rsidR="005064E0" w:rsidRPr="00694A0C">
        <w:rPr>
          <w:sz w:val="22"/>
          <w:szCs w:val="22"/>
          <w:lang w:val="sr-Cyrl-RS"/>
        </w:rPr>
        <w:t>На основу Решења</w:t>
      </w:r>
      <w:r w:rsidR="00CB197C" w:rsidRPr="00694A0C">
        <w:rPr>
          <w:sz w:val="22"/>
          <w:szCs w:val="22"/>
          <w:lang w:val="sr-Cyrl-RS"/>
        </w:rPr>
        <w:t xml:space="preserve"> o банкротству </w:t>
      </w:r>
      <w:r w:rsidR="005064E0" w:rsidRPr="00694A0C">
        <w:rPr>
          <w:sz w:val="22"/>
          <w:szCs w:val="22"/>
          <w:lang w:val="sr-Cyrl-RS"/>
        </w:rPr>
        <w:t xml:space="preserve"> стечајног судије Привредног суда у Крагујевцу,</w:t>
      </w:r>
      <w:r w:rsidR="00483BC8" w:rsidRPr="00694A0C">
        <w:rPr>
          <w:sz w:val="22"/>
          <w:szCs w:val="22"/>
          <w:lang w:val="sr-Cyrl-RS"/>
        </w:rPr>
        <w:t xml:space="preserve"> број предмета </w:t>
      </w:r>
      <w:r w:rsidR="00766C5B" w:rsidRPr="00694A0C">
        <w:rPr>
          <w:sz w:val="22"/>
          <w:szCs w:val="22"/>
          <w:lang w:val="sr-Cyrl-RS"/>
        </w:rPr>
        <w:t>3</w:t>
      </w:r>
      <w:r w:rsidR="00CB197C" w:rsidRPr="00694A0C">
        <w:rPr>
          <w:sz w:val="22"/>
          <w:szCs w:val="22"/>
          <w:lang w:val="sr-Cyrl-RS"/>
        </w:rPr>
        <w:t>.</w:t>
      </w:r>
      <w:r w:rsidR="00483BC8" w:rsidRPr="00694A0C">
        <w:rPr>
          <w:sz w:val="22"/>
          <w:szCs w:val="22"/>
          <w:lang w:val="sr-Cyrl-RS"/>
        </w:rPr>
        <w:t xml:space="preserve">Ст. </w:t>
      </w:r>
      <w:r w:rsidR="00766C5B" w:rsidRPr="00694A0C">
        <w:rPr>
          <w:sz w:val="22"/>
          <w:szCs w:val="22"/>
          <w:lang w:val="sr-Cyrl-RS"/>
        </w:rPr>
        <w:t>30</w:t>
      </w:r>
      <w:r w:rsidR="00CB197C" w:rsidRPr="00694A0C">
        <w:rPr>
          <w:sz w:val="22"/>
          <w:szCs w:val="22"/>
          <w:lang w:val="sr-Cyrl-RS"/>
        </w:rPr>
        <w:t>/201</w:t>
      </w:r>
      <w:r w:rsidR="00D036E5" w:rsidRPr="00694A0C">
        <w:rPr>
          <w:sz w:val="22"/>
          <w:szCs w:val="22"/>
          <w:lang w:val="sr-Cyrl-RS"/>
        </w:rPr>
        <w:t>9</w:t>
      </w:r>
      <w:r w:rsidR="00483BC8" w:rsidRPr="00694A0C">
        <w:rPr>
          <w:sz w:val="22"/>
          <w:szCs w:val="22"/>
          <w:lang w:val="sr-Cyrl-RS"/>
        </w:rPr>
        <w:t xml:space="preserve"> од </w:t>
      </w:r>
      <w:r w:rsidR="00766C5B" w:rsidRPr="00694A0C">
        <w:rPr>
          <w:sz w:val="22"/>
          <w:szCs w:val="22"/>
          <w:lang w:val="sr-Cyrl-RS"/>
        </w:rPr>
        <w:t>12</w:t>
      </w:r>
      <w:r w:rsidR="00483BC8" w:rsidRPr="00694A0C">
        <w:rPr>
          <w:sz w:val="22"/>
          <w:szCs w:val="22"/>
          <w:lang w:val="sr-Cyrl-RS"/>
        </w:rPr>
        <w:t>.</w:t>
      </w:r>
      <w:r w:rsidR="00D036E5" w:rsidRPr="00694A0C">
        <w:rPr>
          <w:sz w:val="22"/>
          <w:szCs w:val="22"/>
          <w:lang w:val="sr-Cyrl-RS"/>
        </w:rPr>
        <w:t>0</w:t>
      </w:r>
      <w:r w:rsidR="00766C5B" w:rsidRPr="00694A0C">
        <w:rPr>
          <w:sz w:val="22"/>
          <w:szCs w:val="22"/>
          <w:lang w:val="sr-Cyrl-RS"/>
        </w:rPr>
        <w:t>7.2021</w:t>
      </w:r>
      <w:r w:rsidR="005064E0" w:rsidRPr="00694A0C">
        <w:rPr>
          <w:sz w:val="22"/>
          <w:szCs w:val="22"/>
          <w:lang w:val="sr-Cyrl-RS"/>
        </w:rPr>
        <w:t xml:space="preserve">. године, а у складу са чланoвима 131, </w:t>
      </w:r>
      <w:r w:rsidR="00CB197C" w:rsidRPr="00694A0C">
        <w:rPr>
          <w:sz w:val="22"/>
          <w:szCs w:val="22"/>
          <w:lang w:val="sr-Cyrl-RS"/>
        </w:rPr>
        <w:t>132</w:t>
      </w:r>
      <w:r w:rsidR="0008299F" w:rsidRPr="00694A0C">
        <w:rPr>
          <w:sz w:val="22"/>
          <w:szCs w:val="22"/>
          <w:lang w:val="sr-Cyrl-RS"/>
        </w:rPr>
        <w:t>.</w:t>
      </w:r>
      <w:r w:rsidR="00CB197C" w:rsidRPr="00694A0C">
        <w:rPr>
          <w:sz w:val="22"/>
          <w:szCs w:val="22"/>
          <w:lang w:val="sr-Cyrl-RS"/>
        </w:rPr>
        <w:t xml:space="preserve"> и </w:t>
      </w:r>
      <w:r w:rsidR="005064E0" w:rsidRPr="00694A0C">
        <w:rPr>
          <w:sz w:val="22"/>
          <w:szCs w:val="22"/>
          <w:lang w:val="sr-Cyrl-RS"/>
        </w:rPr>
        <w:t>133</w:t>
      </w:r>
      <w:r w:rsidR="00CB197C" w:rsidRPr="00694A0C">
        <w:rPr>
          <w:sz w:val="22"/>
          <w:szCs w:val="22"/>
          <w:lang w:val="sr-Cyrl-RS"/>
        </w:rPr>
        <w:t>.</w:t>
      </w:r>
      <w:r w:rsidR="005064E0" w:rsidRPr="00694A0C">
        <w:rPr>
          <w:sz w:val="22"/>
          <w:szCs w:val="22"/>
          <w:lang w:val="sr-Cyrl-RS"/>
        </w:rPr>
        <w:t xml:space="preserve">  Закона о стечају («Службени гласник  Републике Србије»</w:t>
      </w:r>
      <w:r w:rsidR="00325A47" w:rsidRPr="00694A0C">
        <w:rPr>
          <w:sz w:val="22"/>
          <w:szCs w:val="22"/>
          <w:lang w:val="sr-Cyrl-RS"/>
        </w:rPr>
        <w:t xml:space="preserve"> </w:t>
      </w:r>
      <w:r w:rsidR="005064E0" w:rsidRPr="00694A0C">
        <w:rPr>
          <w:sz w:val="22"/>
          <w:szCs w:val="22"/>
          <w:lang w:val="sr-Cyrl-RS"/>
        </w:rPr>
        <w:t xml:space="preserve"> број 104/2009,</w:t>
      </w:r>
      <w:r w:rsidR="00325A47" w:rsidRPr="00694A0C">
        <w:rPr>
          <w:sz w:val="22"/>
          <w:szCs w:val="22"/>
          <w:lang w:val="sr-Cyrl-RS"/>
        </w:rPr>
        <w:t xml:space="preserve"> </w:t>
      </w:r>
      <w:r w:rsidR="00CB197C" w:rsidRPr="00694A0C">
        <w:rPr>
          <w:sz w:val="22"/>
          <w:szCs w:val="22"/>
          <w:lang w:val="sr-Cyrl-RS"/>
        </w:rPr>
        <w:t>99/2011-</w:t>
      </w:r>
      <w:r w:rsidR="00325A47" w:rsidRPr="00694A0C">
        <w:rPr>
          <w:sz w:val="22"/>
          <w:szCs w:val="22"/>
          <w:lang w:val="sr-Cyrl-RS"/>
        </w:rPr>
        <w:t xml:space="preserve"> </w:t>
      </w:r>
      <w:r w:rsidR="00CB197C" w:rsidRPr="00694A0C">
        <w:rPr>
          <w:sz w:val="22"/>
          <w:szCs w:val="22"/>
          <w:lang w:val="sr-Cyrl-RS"/>
        </w:rPr>
        <w:t>др.закон,</w:t>
      </w:r>
      <w:r w:rsidR="005064E0" w:rsidRPr="00694A0C">
        <w:rPr>
          <w:sz w:val="22"/>
          <w:szCs w:val="22"/>
          <w:lang w:val="sr-Cyrl-RS"/>
        </w:rPr>
        <w:t xml:space="preserve"> 71/2012</w:t>
      </w:r>
      <w:r w:rsidR="00CB197C" w:rsidRPr="00694A0C">
        <w:rPr>
          <w:sz w:val="22"/>
          <w:szCs w:val="22"/>
          <w:lang w:val="sr-Cyrl-RS"/>
        </w:rPr>
        <w:t>-одлука УС</w:t>
      </w:r>
      <w:r w:rsidR="005064E0" w:rsidRPr="00694A0C">
        <w:rPr>
          <w:sz w:val="22"/>
          <w:szCs w:val="22"/>
          <w:lang w:val="sr-Cyrl-RS"/>
        </w:rPr>
        <w:t>, 83/2014</w:t>
      </w:r>
      <w:r w:rsidR="006A64B1" w:rsidRPr="00694A0C">
        <w:rPr>
          <w:sz w:val="22"/>
          <w:szCs w:val="22"/>
          <w:lang w:val="sr-Cyrl-RS"/>
        </w:rPr>
        <w:t xml:space="preserve">, 113/2017, </w:t>
      </w:r>
      <w:r w:rsidR="00CB197C" w:rsidRPr="00694A0C">
        <w:rPr>
          <w:sz w:val="22"/>
          <w:szCs w:val="22"/>
          <w:lang w:val="sr-Cyrl-RS"/>
        </w:rPr>
        <w:t>44/2018</w:t>
      </w:r>
      <w:r w:rsidR="006A64B1" w:rsidRPr="00694A0C">
        <w:rPr>
          <w:sz w:val="22"/>
          <w:szCs w:val="22"/>
          <w:lang w:val="sr-Cyrl-RS"/>
        </w:rPr>
        <w:t xml:space="preserve"> и 95/2018</w:t>
      </w:r>
      <w:r w:rsidR="005064E0" w:rsidRPr="00694A0C">
        <w:rPr>
          <w:sz w:val="22"/>
          <w:szCs w:val="22"/>
          <w:lang w:val="sr-Cyrl-RS"/>
        </w:rPr>
        <w:t>) Националним стандардом број 5 – Национални стандард о начину и поступку уновчења имовине стечајног</w:t>
      </w:r>
      <w:r w:rsidR="00DD68D7">
        <w:rPr>
          <w:sz w:val="22"/>
          <w:szCs w:val="22"/>
          <w:lang w:val="sr-Cyrl-RS"/>
        </w:rPr>
        <w:t xml:space="preserve"> дужника</w:t>
      </w:r>
      <w:r w:rsidR="005064E0" w:rsidRPr="00694A0C">
        <w:rPr>
          <w:sz w:val="22"/>
          <w:szCs w:val="22"/>
          <w:lang w:val="sr-Cyrl-RS"/>
        </w:rPr>
        <w:t xml:space="preserve"> («Службени гласник Републике Србије» број </w:t>
      </w:r>
      <w:r w:rsidR="007E1FD6" w:rsidRPr="00694A0C">
        <w:rPr>
          <w:sz w:val="22"/>
          <w:szCs w:val="22"/>
          <w:lang w:val="sr-Cyrl-RS"/>
        </w:rPr>
        <w:t>62</w:t>
      </w:r>
      <w:r w:rsidR="005064E0" w:rsidRPr="00694A0C">
        <w:rPr>
          <w:sz w:val="22"/>
          <w:szCs w:val="22"/>
          <w:lang w:val="sr-Cyrl-RS"/>
        </w:rPr>
        <w:t>/201</w:t>
      </w:r>
      <w:r w:rsidR="007E1FD6" w:rsidRPr="00694A0C">
        <w:rPr>
          <w:sz w:val="22"/>
          <w:szCs w:val="22"/>
          <w:lang w:val="sr-Cyrl-RS"/>
        </w:rPr>
        <w:t>8</w:t>
      </w:r>
      <w:r w:rsidR="005064E0" w:rsidRPr="00694A0C">
        <w:rPr>
          <w:sz w:val="22"/>
          <w:szCs w:val="22"/>
          <w:lang w:val="sr-Cyrl-RS"/>
        </w:rPr>
        <w:t xml:space="preserve">) </w:t>
      </w:r>
      <w:r w:rsidR="00E24B21" w:rsidRPr="00694A0C">
        <w:rPr>
          <w:sz w:val="22"/>
          <w:szCs w:val="22"/>
          <w:lang w:val="sr-Cyrl-RS"/>
        </w:rPr>
        <w:t>а на основу сагласности Одобора поверилаца о продаји стечајн</w:t>
      </w:r>
      <w:r w:rsidR="00D036E5" w:rsidRPr="00694A0C">
        <w:rPr>
          <w:sz w:val="22"/>
          <w:szCs w:val="22"/>
          <w:lang w:val="sr-Cyrl-RS"/>
        </w:rPr>
        <w:t xml:space="preserve">ог дужника као правног лица од </w:t>
      </w:r>
      <w:r w:rsidR="00766C5B" w:rsidRPr="00694A0C">
        <w:rPr>
          <w:sz w:val="22"/>
          <w:szCs w:val="22"/>
          <w:lang w:val="sr-Cyrl-RS"/>
        </w:rPr>
        <w:t>18</w:t>
      </w:r>
      <w:r w:rsidR="00D036E5" w:rsidRPr="00694A0C">
        <w:rPr>
          <w:sz w:val="22"/>
          <w:szCs w:val="22"/>
          <w:lang w:val="sr-Cyrl-RS"/>
        </w:rPr>
        <w:t>.</w:t>
      </w:r>
      <w:r w:rsidR="00766C5B" w:rsidRPr="00694A0C">
        <w:rPr>
          <w:sz w:val="22"/>
          <w:szCs w:val="22"/>
          <w:lang w:val="sr-Cyrl-RS"/>
        </w:rPr>
        <w:t>08</w:t>
      </w:r>
      <w:r w:rsidR="00D036E5" w:rsidRPr="00694A0C">
        <w:rPr>
          <w:sz w:val="22"/>
          <w:szCs w:val="22"/>
          <w:lang w:val="sr-Cyrl-RS"/>
        </w:rPr>
        <w:t>.20</w:t>
      </w:r>
      <w:r w:rsidR="00766C5B" w:rsidRPr="00694A0C">
        <w:rPr>
          <w:sz w:val="22"/>
          <w:szCs w:val="22"/>
          <w:lang w:val="sr-Cyrl-RS"/>
        </w:rPr>
        <w:t>22</w:t>
      </w:r>
      <w:r w:rsidR="00E24B21" w:rsidRPr="00694A0C">
        <w:rPr>
          <w:sz w:val="22"/>
          <w:szCs w:val="22"/>
          <w:lang w:val="sr-Cyrl-RS"/>
        </w:rPr>
        <w:t xml:space="preserve">. године, </w:t>
      </w:r>
      <w:r w:rsidR="0019452D" w:rsidRPr="00694A0C">
        <w:rPr>
          <w:sz w:val="22"/>
          <w:szCs w:val="22"/>
          <w:lang w:val="sr-Cyrl-RS"/>
        </w:rPr>
        <w:t xml:space="preserve">стечајни управник </w:t>
      </w:r>
    </w:p>
    <w:p w14:paraId="1ACBB109" w14:textId="77777777" w:rsidR="005064E0" w:rsidRPr="00694A0C" w:rsidRDefault="005064E0" w:rsidP="00274F38">
      <w:pPr>
        <w:jc w:val="center"/>
        <w:rPr>
          <w:sz w:val="22"/>
          <w:szCs w:val="22"/>
          <w:lang w:val="sr-Cyrl-RS"/>
        </w:rPr>
      </w:pPr>
    </w:p>
    <w:p w14:paraId="13536596" w14:textId="77777777" w:rsidR="005064E0" w:rsidRPr="00694A0C" w:rsidRDefault="005064E0" w:rsidP="00274F38">
      <w:pPr>
        <w:jc w:val="center"/>
        <w:rPr>
          <w:b/>
          <w:sz w:val="22"/>
          <w:szCs w:val="22"/>
          <w:lang w:val="sr-Cyrl-RS"/>
        </w:rPr>
      </w:pPr>
      <w:r w:rsidRPr="00694A0C">
        <w:rPr>
          <w:b/>
          <w:sz w:val="22"/>
          <w:szCs w:val="22"/>
          <w:lang w:val="sr-Cyrl-RS"/>
        </w:rPr>
        <w:t>ОГЛАШАВА</w:t>
      </w:r>
    </w:p>
    <w:p w14:paraId="016CF1A1" w14:textId="77777777" w:rsidR="00325A47" w:rsidRPr="00694A0C" w:rsidRDefault="00325A47" w:rsidP="00274F38">
      <w:pPr>
        <w:jc w:val="center"/>
        <w:rPr>
          <w:b/>
          <w:sz w:val="22"/>
          <w:szCs w:val="22"/>
          <w:lang w:val="sr-Cyrl-RS"/>
        </w:rPr>
      </w:pPr>
    </w:p>
    <w:p w14:paraId="4B7E6190" w14:textId="45C2DDDA" w:rsidR="0008299F" w:rsidRPr="00694A0C" w:rsidRDefault="00325A47" w:rsidP="006A64B1">
      <w:pPr>
        <w:jc w:val="center"/>
        <w:rPr>
          <w:b/>
          <w:sz w:val="22"/>
          <w:szCs w:val="22"/>
          <w:lang w:val="sr-Cyrl-RS"/>
        </w:rPr>
      </w:pPr>
      <w:r w:rsidRPr="00694A0C">
        <w:rPr>
          <w:b/>
          <w:sz w:val="22"/>
          <w:szCs w:val="22"/>
          <w:lang w:val="sr-Cyrl-RS"/>
        </w:rPr>
        <w:t xml:space="preserve">Прву </w:t>
      </w:r>
      <w:r w:rsidR="005064E0" w:rsidRPr="00694A0C">
        <w:rPr>
          <w:b/>
          <w:sz w:val="22"/>
          <w:szCs w:val="22"/>
          <w:lang w:val="sr-Cyrl-RS"/>
        </w:rPr>
        <w:t>продају стечајног дужника</w:t>
      </w:r>
      <w:r w:rsidR="00356018" w:rsidRPr="00694A0C">
        <w:rPr>
          <w:b/>
          <w:sz w:val="22"/>
          <w:szCs w:val="22"/>
          <w:lang w:val="sr-Cyrl-RS"/>
        </w:rPr>
        <w:t xml:space="preserve"> СРПСКА ФАБРИКА СТАКЛА АД Параћин у стечају,из Параћина,ул.13.Октобра бр.1-3 ,мат.број</w:t>
      </w:r>
      <w:r w:rsidR="00357670" w:rsidRPr="00694A0C">
        <w:rPr>
          <w:b/>
          <w:sz w:val="22"/>
          <w:szCs w:val="22"/>
          <w:lang w:val="sr-Cyrl-RS"/>
        </w:rPr>
        <w:t xml:space="preserve"> </w:t>
      </w:r>
      <w:r w:rsidR="00356018" w:rsidRPr="00694A0C">
        <w:rPr>
          <w:b/>
          <w:sz w:val="22"/>
          <w:szCs w:val="22"/>
          <w:lang w:val="sr-Cyrl-RS"/>
        </w:rPr>
        <w:t>07126417</w:t>
      </w:r>
      <w:r w:rsidR="00357670" w:rsidRPr="00694A0C">
        <w:rPr>
          <w:b/>
          <w:sz w:val="22"/>
          <w:szCs w:val="22"/>
          <w:lang w:val="sr-Cyrl-RS"/>
        </w:rPr>
        <w:t>,</w:t>
      </w:r>
      <w:r w:rsidR="006A64B1" w:rsidRPr="00694A0C">
        <w:rPr>
          <w:b/>
          <w:sz w:val="22"/>
          <w:szCs w:val="22"/>
          <w:lang w:val="sr-Cyrl-RS"/>
        </w:rPr>
        <w:t xml:space="preserve"> као правног лица</w:t>
      </w:r>
      <w:r w:rsidR="00357670" w:rsidRPr="00694A0C">
        <w:rPr>
          <w:b/>
          <w:sz w:val="22"/>
          <w:szCs w:val="22"/>
          <w:lang w:val="sr-Cyrl-RS"/>
        </w:rPr>
        <w:t>,</w:t>
      </w:r>
      <w:r w:rsidR="005064E0" w:rsidRPr="00694A0C">
        <w:rPr>
          <w:b/>
          <w:sz w:val="22"/>
          <w:szCs w:val="22"/>
          <w:lang w:val="sr-Cyrl-RS"/>
        </w:rPr>
        <w:t xml:space="preserve"> </w:t>
      </w:r>
    </w:p>
    <w:p w14:paraId="4A71B45E" w14:textId="3ADCF427" w:rsidR="005064E0" w:rsidRPr="00694A0C" w:rsidRDefault="00766C5B" w:rsidP="006A64B1">
      <w:pPr>
        <w:jc w:val="center"/>
        <w:rPr>
          <w:b/>
          <w:sz w:val="22"/>
          <w:szCs w:val="22"/>
          <w:lang w:val="sr-Cyrl-RS"/>
        </w:rPr>
      </w:pPr>
      <w:r w:rsidRPr="00694A0C">
        <w:rPr>
          <w:b/>
          <w:sz w:val="22"/>
          <w:szCs w:val="22"/>
          <w:lang w:val="sr-Cyrl-RS"/>
        </w:rPr>
        <w:t>методом  јавног прикупљања понуда</w:t>
      </w:r>
    </w:p>
    <w:p w14:paraId="76252B78" w14:textId="77777777" w:rsidR="00766C5B" w:rsidRPr="00694A0C" w:rsidRDefault="00766C5B" w:rsidP="006A64B1">
      <w:pPr>
        <w:jc w:val="center"/>
        <w:rPr>
          <w:b/>
          <w:sz w:val="22"/>
          <w:szCs w:val="22"/>
          <w:lang w:val="sr-Cyrl-RS"/>
        </w:rPr>
      </w:pPr>
    </w:p>
    <w:p w14:paraId="66806342" w14:textId="77777777" w:rsidR="00766C5B" w:rsidRPr="00694A0C" w:rsidRDefault="00766C5B" w:rsidP="00766C5B">
      <w:pPr>
        <w:jc w:val="both"/>
        <w:rPr>
          <w:b/>
          <w:sz w:val="22"/>
          <w:szCs w:val="22"/>
          <w:lang w:val="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40"/>
        <w:gridCol w:w="1866"/>
        <w:gridCol w:w="1756"/>
      </w:tblGrid>
      <w:tr w:rsidR="00766C5B" w:rsidRPr="00694A0C" w14:paraId="28F0D4AE" w14:textId="77777777" w:rsidTr="00D13F08">
        <w:trPr>
          <w:trHeight w:val="452"/>
        </w:trPr>
        <w:tc>
          <w:tcPr>
            <w:tcW w:w="6035" w:type="dxa"/>
          </w:tcPr>
          <w:p w14:paraId="666CB81C" w14:textId="77777777" w:rsidR="00766C5B" w:rsidRPr="00694A0C" w:rsidRDefault="00766C5B" w:rsidP="00D13F08">
            <w:pPr>
              <w:spacing w:before="120"/>
              <w:jc w:val="center"/>
              <w:rPr>
                <w:b/>
                <w:sz w:val="22"/>
                <w:szCs w:val="22"/>
                <w:lang w:val="sr-Cyrl-RS"/>
              </w:rPr>
            </w:pPr>
            <w:r w:rsidRPr="00694A0C">
              <w:rPr>
                <w:b/>
                <w:sz w:val="22"/>
                <w:szCs w:val="22"/>
                <w:lang w:val="sr-Cyrl-RS"/>
              </w:rPr>
              <w:t>Најзначајнија имовина стечајног дужника</w:t>
            </w:r>
          </w:p>
        </w:tc>
        <w:tc>
          <w:tcPr>
            <w:tcW w:w="1612" w:type="dxa"/>
          </w:tcPr>
          <w:p w14:paraId="73E001E8" w14:textId="192CE833" w:rsidR="00766C5B" w:rsidRPr="00694A0C" w:rsidRDefault="00766C5B" w:rsidP="00D13F08">
            <w:pPr>
              <w:jc w:val="center"/>
              <w:rPr>
                <w:b/>
                <w:sz w:val="22"/>
                <w:szCs w:val="22"/>
                <w:lang w:val="sr-Cyrl-RS"/>
              </w:rPr>
            </w:pPr>
            <w:r w:rsidRPr="00694A0C">
              <w:rPr>
                <w:b/>
                <w:sz w:val="22"/>
                <w:szCs w:val="22"/>
                <w:lang w:val="sr-Cyrl-RS"/>
              </w:rPr>
              <w:t>Процењена вредност (дин.)</w:t>
            </w:r>
          </w:p>
        </w:tc>
        <w:tc>
          <w:tcPr>
            <w:tcW w:w="1496" w:type="dxa"/>
          </w:tcPr>
          <w:p w14:paraId="73B60528" w14:textId="77777777" w:rsidR="00766C5B" w:rsidRPr="00694A0C" w:rsidRDefault="00766C5B" w:rsidP="00D13F08">
            <w:pPr>
              <w:jc w:val="center"/>
              <w:rPr>
                <w:b/>
                <w:sz w:val="22"/>
                <w:szCs w:val="22"/>
                <w:lang w:val="sr-Cyrl-RS"/>
              </w:rPr>
            </w:pPr>
            <w:r w:rsidRPr="00694A0C">
              <w:rPr>
                <w:b/>
                <w:sz w:val="22"/>
                <w:szCs w:val="22"/>
                <w:lang w:val="sr-Cyrl-RS"/>
              </w:rPr>
              <w:t>Депозит (дин.)</w:t>
            </w:r>
          </w:p>
        </w:tc>
      </w:tr>
      <w:tr w:rsidR="00766C5B" w:rsidRPr="00694A0C" w14:paraId="63C28B10" w14:textId="77777777" w:rsidTr="00D13F08">
        <w:trPr>
          <w:trHeight w:val="70"/>
        </w:trPr>
        <w:tc>
          <w:tcPr>
            <w:tcW w:w="6035" w:type="dxa"/>
          </w:tcPr>
          <w:p w14:paraId="3A1BE882" w14:textId="54BC7149" w:rsidR="00766C5B" w:rsidRPr="00694A0C" w:rsidRDefault="00766C5B" w:rsidP="00D13F08">
            <w:pPr>
              <w:jc w:val="both"/>
              <w:rPr>
                <w:sz w:val="22"/>
                <w:szCs w:val="22"/>
                <w:lang w:val="sr-Cyrl-RS"/>
              </w:rPr>
            </w:pPr>
            <w:r w:rsidRPr="00694A0C">
              <w:rPr>
                <w:sz w:val="22"/>
                <w:szCs w:val="22"/>
                <w:lang w:val="sr-Cyrl-RS"/>
              </w:rPr>
              <w:t>1.Пословни комплекс у Параћину ,ул.</w:t>
            </w:r>
            <w:r w:rsidR="00991CA0" w:rsidRPr="00694A0C">
              <w:rPr>
                <w:sz w:val="22"/>
                <w:szCs w:val="22"/>
                <w:lang w:val="sr-Cyrl-RS"/>
              </w:rPr>
              <w:t>13.Октобар бр.1-3,са најзначајнијим</w:t>
            </w:r>
            <w:r w:rsidRPr="00694A0C">
              <w:rPr>
                <w:sz w:val="22"/>
                <w:szCs w:val="22"/>
                <w:lang w:val="sr-Cyrl-RS"/>
              </w:rPr>
              <w:t xml:space="preserve"> објектима :</w:t>
            </w:r>
          </w:p>
          <w:p w14:paraId="5BB3A023" w14:textId="77777777" w:rsidR="00766C5B" w:rsidRPr="00694A0C" w:rsidRDefault="00766C5B" w:rsidP="00D13F08">
            <w:pPr>
              <w:jc w:val="both"/>
              <w:rPr>
                <w:sz w:val="22"/>
                <w:szCs w:val="22"/>
                <w:lang w:val="sr-Cyrl-RS"/>
              </w:rPr>
            </w:pPr>
          </w:p>
          <w:p w14:paraId="1513418C" w14:textId="27B5BA37" w:rsidR="00766C5B" w:rsidRPr="00694A0C" w:rsidRDefault="00766C5B" w:rsidP="00D13F08">
            <w:pPr>
              <w:jc w:val="both"/>
              <w:rPr>
                <w:sz w:val="22"/>
                <w:szCs w:val="22"/>
                <w:lang w:val="sr-Cyrl-RS"/>
              </w:rPr>
            </w:pPr>
            <w:r w:rsidRPr="00694A0C">
              <w:rPr>
                <w:sz w:val="22"/>
                <w:szCs w:val="22"/>
                <w:lang w:val="sr-Cyrl-RS"/>
              </w:rPr>
              <w:t>Грађевински објекти упис</w:t>
            </w:r>
            <w:r w:rsidR="0040022E" w:rsidRPr="00694A0C">
              <w:rPr>
                <w:sz w:val="22"/>
                <w:szCs w:val="22"/>
                <w:lang w:val="sr-Cyrl-RS"/>
              </w:rPr>
              <w:t>ани у лист непокретности бр.</w:t>
            </w:r>
            <w:r w:rsidR="00645ACC" w:rsidRPr="00694A0C">
              <w:rPr>
                <w:sz w:val="22"/>
                <w:szCs w:val="22"/>
                <w:lang w:val="sr-Cyrl-RS"/>
              </w:rPr>
              <w:t>5750</w:t>
            </w:r>
            <w:r w:rsidRPr="00694A0C">
              <w:rPr>
                <w:sz w:val="22"/>
                <w:szCs w:val="22"/>
                <w:lang w:val="sr-Cyrl-RS"/>
              </w:rPr>
              <w:t xml:space="preserve"> КО Параћин град : </w:t>
            </w:r>
          </w:p>
          <w:p w14:paraId="1EC661BE" w14:textId="77777777" w:rsidR="00766C5B" w:rsidRPr="00694A0C" w:rsidRDefault="00766C5B" w:rsidP="00D13F08">
            <w:pPr>
              <w:jc w:val="both"/>
              <w:rPr>
                <w:sz w:val="22"/>
                <w:szCs w:val="22"/>
                <w:lang w:val="sr-Cyrl-RS"/>
              </w:rPr>
            </w:pPr>
          </w:p>
          <w:p w14:paraId="3BCABC3C" w14:textId="092E1F9E" w:rsidR="0040022E" w:rsidRPr="00694A0C" w:rsidRDefault="00766C5B" w:rsidP="0040022E">
            <w:pPr>
              <w:numPr>
                <w:ilvl w:val="0"/>
                <w:numId w:val="15"/>
              </w:numPr>
              <w:jc w:val="both"/>
              <w:rPr>
                <w:sz w:val="22"/>
                <w:szCs w:val="22"/>
                <w:lang w:val="sr-Cyrl-RS"/>
              </w:rPr>
            </w:pPr>
            <w:r w:rsidRPr="00694A0C">
              <w:rPr>
                <w:sz w:val="22"/>
                <w:szCs w:val="22"/>
                <w:lang w:val="sr-Cyrl-RS"/>
              </w:rPr>
              <w:t>Објекти од броја 1 до броја 65 ,по</w:t>
            </w:r>
            <w:r w:rsidR="00FA5A36" w:rsidRPr="00694A0C">
              <w:rPr>
                <w:sz w:val="22"/>
                <w:szCs w:val="22"/>
                <w:lang w:val="sr-Cyrl-RS"/>
              </w:rPr>
              <w:t>стојећи на кп.бр.152 КО Параћин Г</w:t>
            </w:r>
            <w:r w:rsidRPr="00694A0C">
              <w:rPr>
                <w:sz w:val="22"/>
                <w:szCs w:val="22"/>
                <w:lang w:val="sr-Cyrl-RS"/>
              </w:rPr>
              <w:t>рад</w:t>
            </w:r>
          </w:p>
          <w:p w14:paraId="148B769C" w14:textId="77777777" w:rsidR="0040022E" w:rsidRPr="00694A0C" w:rsidRDefault="0040022E" w:rsidP="0040022E">
            <w:pPr>
              <w:ind w:left="720"/>
              <w:jc w:val="both"/>
              <w:rPr>
                <w:sz w:val="22"/>
                <w:szCs w:val="22"/>
                <w:lang w:val="sr-Cyrl-RS"/>
              </w:rPr>
            </w:pPr>
          </w:p>
          <w:p w14:paraId="4D8E6934" w14:textId="2CD701CA" w:rsidR="0040022E" w:rsidRPr="00694A0C" w:rsidRDefault="0040022E" w:rsidP="0040022E">
            <w:pPr>
              <w:jc w:val="both"/>
              <w:rPr>
                <w:sz w:val="22"/>
                <w:szCs w:val="22"/>
                <w:lang w:val="sr-Cyrl-RS"/>
              </w:rPr>
            </w:pPr>
            <w:r w:rsidRPr="00694A0C">
              <w:rPr>
                <w:sz w:val="22"/>
                <w:szCs w:val="22"/>
                <w:lang w:val="sr-Cyrl-RS"/>
              </w:rPr>
              <w:t>Грађевински објекти упис</w:t>
            </w:r>
            <w:r w:rsidR="00645ACC" w:rsidRPr="00694A0C">
              <w:rPr>
                <w:sz w:val="22"/>
                <w:szCs w:val="22"/>
                <w:lang w:val="sr-Cyrl-RS"/>
              </w:rPr>
              <w:t>ани у лист непокретности бр.3518</w:t>
            </w:r>
            <w:r w:rsidRPr="00694A0C">
              <w:rPr>
                <w:sz w:val="22"/>
                <w:szCs w:val="22"/>
                <w:lang w:val="sr-Cyrl-RS"/>
              </w:rPr>
              <w:t xml:space="preserve"> КО Параћин град : </w:t>
            </w:r>
          </w:p>
          <w:p w14:paraId="148BDEB5" w14:textId="02F66AF4"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Објекти од броја 1 до броја 5,посто</w:t>
            </w:r>
            <w:r w:rsidR="00FA5A36" w:rsidRPr="00694A0C">
              <w:rPr>
                <w:sz w:val="22"/>
                <w:szCs w:val="22"/>
                <w:lang w:val="sr-Cyrl-RS"/>
              </w:rPr>
              <w:t>јећи на кп.бр.155/4,КО Параћин Г</w:t>
            </w:r>
            <w:r w:rsidRPr="00694A0C">
              <w:rPr>
                <w:sz w:val="22"/>
                <w:szCs w:val="22"/>
                <w:lang w:val="sr-Cyrl-RS"/>
              </w:rPr>
              <w:t>рад</w:t>
            </w:r>
          </w:p>
          <w:p w14:paraId="54EB90E8" w14:textId="558CA1CB"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Објекат  број 1,посто</w:t>
            </w:r>
            <w:r w:rsidR="00FA5A36" w:rsidRPr="00694A0C">
              <w:rPr>
                <w:sz w:val="22"/>
                <w:szCs w:val="22"/>
                <w:lang w:val="sr-Cyrl-RS"/>
              </w:rPr>
              <w:t>јећи на кп.бр.162,КО Параћин Г</w:t>
            </w:r>
            <w:r w:rsidRPr="00694A0C">
              <w:rPr>
                <w:sz w:val="22"/>
                <w:szCs w:val="22"/>
                <w:lang w:val="sr-Cyrl-RS"/>
              </w:rPr>
              <w:t>рад</w:t>
            </w:r>
          </w:p>
          <w:p w14:paraId="6C22F53C" w14:textId="78E1CAA3"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Објекат  број 1,пос</w:t>
            </w:r>
            <w:r w:rsidR="00FA5A36" w:rsidRPr="00694A0C">
              <w:rPr>
                <w:sz w:val="22"/>
                <w:szCs w:val="22"/>
                <w:lang w:val="sr-Cyrl-RS"/>
              </w:rPr>
              <w:t>тојећи на кп.бр.165 КО Параћин Г</w:t>
            </w:r>
            <w:r w:rsidRPr="00694A0C">
              <w:rPr>
                <w:sz w:val="22"/>
                <w:szCs w:val="22"/>
                <w:lang w:val="sr-Cyrl-RS"/>
              </w:rPr>
              <w:t>рад</w:t>
            </w:r>
          </w:p>
          <w:p w14:paraId="15FD84F4" w14:textId="4FB7542D" w:rsidR="00766C5B" w:rsidRPr="00694A0C" w:rsidRDefault="00766C5B" w:rsidP="00D13F08">
            <w:pPr>
              <w:numPr>
                <w:ilvl w:val="0"/>
                <w:numId w:val="15"/>
              </w:numPr>
              <w:spacing w:before="120"/>
              <w:jc w:val="both"/>
              <w:rPr>
                <w:sz w:val="22"/>
                <w:szCs w:val="22"/>
                <w:lang w:val="sr-Cyrl-RS"/>
              </w:rPr>
            </w:pPr>
            <w:r w:rsidRPr="00694A0C">
              <w:rPr>
                <w:sz w:val="22"/>
                <w:szCs w:val="22"/>
                <w:lang w:val="sr-Cyrl-RS"/>
              </w:rPr>
              <w:t>Објекти од број 1 до броја 3,посто</w:t>
            </w:r>
            <w:r w:rsidR="00FA5A36" w:rsidRPr="00694A0C">
              <w:rPr>
                <w:sz w:val="22"/>
                <w:szCs w:val="22"/>
                <w:lang w:val="sr-Cyrl-RS"/>
              </w:rPr>
              <w:t>јећи на кп.бр.169/1 КО Параћин Г</w:t>
            </w:r>
            <w:r w:rsidRPr="00694A0C">
              <w:rPr>
                <w:sz w:val="22"/>
                <w:szCs w:val="22"/>
                <w:lang w:val="sr-Cyrl-RS"/>
              </w:rPr>
              <w:t>рад</w:t>
            </w:r>
          </w:p>
          <w:p w14:paraId="39E25005" w14:textId="77777777" w:rsidR="00766C5B" w:rsidRPr="00694A0C" w:rsidRDefault="00766C5B" w:rsidP="00D13F08">
            <w:pPr>
              <w:jc w:val="both"/>
              <w:rPr>
                <w:sz w:val="22"/>
                <w:szCs w:val="22"/>
                <w:lang w:val="sr-Cyrl-RS"/>
              </w:rPr>
            </w:pPr>
            <w:r w:rsidRPr="00694A0C">
              <w:rPr>
                <w:sz w:val="22"/>
                <w:szCs w:val="22"/>
                <w:lang w:val="sr-Cyrl-RS"/>
              </w:rPr>
              <w:t xml:space="preserve">Грађевински објекти уписани у лист непокретности бр.1337 КО Плана : </w:t>
            </w:r>
          </w:p>
          <w:p w14:paraId="3A249F51" w14:textId="77777777"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 xml:space="preserve">Објекти од број 1 до броја 3,постојећи на кп.бр.108/2 КО Плана, </w:t>
            </w:r>
          </w:p>
          <w:p w14:paraId="2A00B58D" w14:textId="77777777" w:rsidR="00766C5B" w:rsidRPr="00694A0C" w:rsidRDefault="00766C5B" w:rsidP="00357670">
            <w:pPr>
              <w:spacing w:before="120"/>
              <w:jc w:val="both"/>
              <w:rPr>
                <w:sz w:val="22"/>
                <w:szCs w:val="22"/>
                <w:lang w:val="sr-Cyrl-RS"/>
              </w:rPr>
            </w:pPr>
            <w:r w:rsidRPr="00694A0C">
              <w:rPr>
                <w:sz w:val="22"/>
                <w:szCs w:val="22"/>
                <w:lang w:val="sr-Cyrl-RS"/>
              </w:rPr>
              <w:t>Пословни простор:</w:t>
            </w:r>
          </w:p>
          <w:p w14:paraId="7841B4DE" w14:textId="62A11673"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Пословни простор</w:t>
            </w:r>
            <w:r w:rsidR="00FD4BC0" w:rsidRPr="00694A0C">
              <w:rPr>
                <w:sz w:val="22"/>
                <w:szCs w:val="22"/>
                <w:lang w:val="sr-Cyrl-RS"/>
              </w:rPr>
              <w:t>-локал у Параћину,у ул.Томе Живан</w:t>
            </w:r>
            <w:r w:rsidRPr="00694A0C">
              <w:rPr>
                <w:sz w:val="22"/>
                <w:szCs w:val="22"/>
                <w:lang w:val="sr-Cyrl-RS"/>
              </w:rPr>
              <w:t>овића бр.1 постојећи у приземљу стамбено пословне зграде бр.4 на кп.бр.1823/1 КО Параћин Град , бр.посебног дела бр.2, површине 96 м2</w:t>
            </w:r>
          </w:p>
          <w:p w14:paraId="0BC48FE7" w14:textId="77777777"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 xml:space="preserve">Стан у Београду,у ул.Зелени венац бр.10,стан број 4,постојећи у стамбено пословној згради бр.1 на кп.бр.2172/2 КО Стари Град ,површине 87 м2 </w:t>
            </w:r>
          </w:p>
          <w:p w14:paraId="0ED15016" w14:textId="77777777"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lastRenderedPageBreak/>
              <w:t>Пословни простор-локал у Београду,у ул.Македонска бр.5,у Тржном центру Стакленац,број зграде 1  ,постојећа на кп.бр.2342/2  КО Стари град,површине 65 м2</w:t>
            </w:r>
          </w:p>
          <w:p w14:paraId="2AE5581F" w14:textId="5D559F69" w:rsidR="00766C5B" w:rsidRPr="00694A0C" w:rsidRDefault="00766C5B" w:rsidP="00991CA0">
            <w:pPr>
              <w:spacing w:before="120"/>
              <w:ind w:left="720"/>
              <w:jc w:val="both"/>
              <w:rPr>
                <w:sz w:val="22"/>
                <w:szCs w:val="22"/>
                <w:lang w:val="sr-Cyrl-RS"/>
              </w:rPr>
            </w:pPr>
            <w:r w:rsidRPr="00694A0C">
              <w:rPr>
                <w:sz w:val="22"/>
                <w:szCs w:val="22"/>
                <w:lang w:val="sr-Cyrl-RS"/>
              </w:rPr>
              <w:t>И др.објекти</w:t>
            </w:r>
          </w:p>
          <w:p w14:paraId="3B725934" w14:textId="77777777" w:rsidR="00766C5B" w:rsidRPr="00694A0C" w:rsidRDefault="00766C5B" w:rsidP="00D13F08">
            <w:pPr>
              <w:spacing w:before="120"/>
              <w:jc w:val="both"/>
              <w:rPr>
                <w:sz w:val="22"/>
                <w:szCs w:val="22"/>
                <w:lang w:val="sr-Cyrl-RS"/>
              </w:rPr>
            </w:pPr>
            <w:r w:rsidRPr="00694A0C">
              <w:rPr>
                <w:sz w:val="22"/>
                <w:szCs w:val="22"/>
                <w:lang w:val="sr-Cyrl-RS"/>
              </w:rPr>
              <w:t>2.Непокретна имовина-најзначајније земљиште</w:t>
            </w:r>
          </w:p>
          <w:p w14:paraId="2CD505B8" w14:textId="77777777"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 кп.бр.108/2 КО Плана,уписана у лист непокретности бр.1337 КО Плана,потес Бабе,обим удела 1/1,површине 435880 м2</w:t>
            </w:r>
          </w:p>
          <w:p w14:paraId="034937EB" w14:textId="55E4E4C2"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Земљиште,кп.бр.152 КО Параћин град,упис</w:t>
            </w:r>
            <w:r w:rsidR="0040022E" w:rsidRPr="00694A0C">
              <w:rPr>
                <w:sz w:val="22"/>
                <w:szCs w:val="22"/>
                <w:lang w:val="sr-Cyrl-RS"/>
              </w:rPr>
              <w:t>ана у лист непокретности бр.5750</w:t>
            </w:r>
            <w:r w:rsidR="00FA5A36" w:rsidRPr="00694A0C">
              <w:rPr>
                <w:sz w:val="22"/>
                <w:szCs w:val="22"/>
                <w:lang w:val="sr-Cyrl-RS"/>
              </w:rPr>
              <w:t xml:space="preserve"> КО Параћин Г</w:t>
            </w:r>
            <w:r w:rsidRPr="00694A0C">
              <w:rPr>
                <w:sz w:val="22"/>
                <w:szCs w:val="22"/>
                <w:lang w:val="sr-Cyrl-RS"/>
              </w:rPr>
              <w:t>рад ,приватна својина ,обим удела 1/1,површине 202097м2</w:t>
            </w:r>
          </w:p>
          <w:p w14:paraId="2AF2DE35" w14:textId="530BB2BE"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Земљиште,кп.бр.153 КО П</w:t>
            </w:r>
            <w:r w:rsidR="00FA5A36" w:rsidRPr="00694A0C">
              <w:rPr>
                <w:sz w:val="22"/>
                <w:szCs w:val="22"/>
                <w:lang w:val="sr-Cyrl-RS"/>
              </w:rPr>
              <w:t>а</w:t>
            </w:r>
            <w:r w:rsidRPr="00694A0C">
              <w:rPr>
                <w:sz w:val="22"/>
                <w:szCs w:val="22"/>
                <w:lang w:val="sr-Cyrl-RS"/>
              </w:rPr>
              <w:t>раћин Град ,уписана у</w:t>
            </w:r>
            <w:r w:rsidR="00275622">
              <w:rPr>
                <w:sz w:val="22"/>
                <w:szCs w:val="22"/>
              </w:rPr>
              <w:t xml:space="preserve"> </w:t>
            </w:r>
            <w:r w:rsidRPr="00694A0C">
              <w:rPr>
                <w:sz w:val="22"/>
                <w:szCs w:val="22"/>
                <w:lang w:val="sr-Cyrl-RS"/>
              </w:rPr>
              <w:t>лист непокретности бр.6101,приватна својина ,обим удела 1/1,површине 9707 м2</w:t>
            </w:r>
          </w:p>
          <w:p w14:paraId="424354B3" w14:textId="66ADAA3A"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Земљиште,кп.бр.155/4 КО Параћин Град,уписана у лист не</w:t>
            </w:r>
            <w:r w:rsidR="00FA5A36" w:rsidRPr="00694A0C">
              <w:rPr>
                <w:sz w:val="22"/>
                <w:szCs w:val="22"/>
                <w:lang w:val="sr-Cyrl-RS"/>
              </w:rPr>
              <w:t>покретности бр.3518 КО Параћин Г</w:t>
            </w:r>
            <w:r w:rsidRPr="00694A0C">
              <w:rPr>
                <w:sz w:val="22"/>
                <w:szCs w:val="22"/>
                <w:lang w:val="sr-Cyrl-RS"/>
              </w:rPr>
              <w:t>рад,приватна својина ,обим удела 1/1,површине 15421 м2</w:t>
            </w:r>
          </w:p>
          <w:p w14:paraId="2C151F69" w14:textId="3FD8A465"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Земљиште,кп.бр.169/1 КО П</w:t>
            </w:r>
            <w:r w:rsidR="00FA5A36" w:rsidRPr="00694A0C">
              <w:rPr>
                <w:sz w:val="22"/>
                <w:szCs w:val="22"/>
                <w:lang w:val="sr-Cyrl-RS"/>
              </w:rPr>
              <w:t>а</w:t>
            </w:r>
            <w:r w:rsidRPr="00694A0C">
              <w:rPr>
                <w:sz w:val="22"/>
                <w:szCs w:val="22"/>
                <w:lang w:val="sr-Cyrl-RS"/>
              </w:rPr>
              <w:t>раћин Град,уписана у лист не</w:t>
            </w:r>
            <w:r w:rsidR="00FA5A36" w:rsidRPr="00694A0C">
              <w:rPr>
                <w:sz w:val="22"/>
                <w:szCs w:val="22"/>
                <w:lang w:val="sr-Cyrl-RS"/>
              </w:rPr>
              <w:t>покретности бр.3518 КО Параћин Г</w:t>
            </w:r>
            <w:r w:rsidRPr="00694A0C">
              <w:rPr>
                <w:sz w:val="22"/>
                <w:szCs w:val="22"/>
                <w:lang w:val="sr-Cyrl-RS"/>
              </w:rPr>
              <w:t>рад ,приватна својина ,обим удела 1/1,површине 5471 м2</w:t>
            </w:r>
          </w:p>
          <w:p w14:paraId="4162C474" w14:textId="4F9323C0"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Земљиште,кп.бр.154 КО Параћин Град,уписана у лист не</w:t>
            </w:r>
            <w:r w:rsidR="00FA5A36" w:rsidRPr="00694A0C">
              <w:rPr>
                <w:sz w:val="22"/>
                <w:szCs w:val="22"/>
                <w:lang w:val="sr-Cyrl-RS"/>
              </w:rPr>
              <w:t>покретности бр.6101 КО Параћин Г</w:t>
            </w:r>
            <w:r w:rsidRPr="00694A0C">
              <w:rPr>
                <w:sz w:val="22"/>
                <w:szCs w:val="22"/>
                <w:lang w:val="sr-Cyrl-RS"/>
              </w:rPr>
              <w:t>рад,приватна својина ,обим удела 1/1,површине 4711 м2</w:t>
            </w:r>
          </w:p>
          <w:p w14:paraId="051770A8" w14:textId="5F8A2CE8" w:rsidR="00766C5B" w:rsidRPr="00694A0C" w:rsidRDefault="00766C5B" w:rsidP="00766C5B">
            <w:pPr>
              <w:numPr>
                <w:ilvl w:val="0"/>
                <w:numId w:val="15"/>
              </w:numPr>
              <w:spacing w:before="120"/>
              <w:jc w:val="both"/>
              <w:rPr>
                <w:sz w:val="22"/>
                <w:szCs w:val="22"/>
                <w:lang w:val="sr-Cyrl-RS"/>
              </w:rPr>
            </w:pPr>
            <w:r w:rsidRPr="00694A0C">
              <w:rPr>
                <w:sz w:val="22"/>
                <w:szCs w:val="22"/>
                <w:lang w:val="sr-Cyrl-RS"/>
              </w:rPr>
              <w:t>Земљиште,кп.бр.164 КО Параћин Град,уписана у лист не</w:t>
            </w:r>
            <w:r w:rsidR="00FA5A36" w:rsidRPr="00694A0C">
              <w:rPr>
                <w:sz w:val="22"/>
                <w:szCs w:val="22"/>
                <w:lang w:val="sr-Cyrl-RS"/>
              </w:rPr>
              <w:t>покретности бр.6101 КО Параћин Г</w:t>
            </w:r>
            <w:r w:rsidRPr="00694A0C">
              <w:rPr>
                <w:sz w:val="22"/>
                <w:szCs w:val="22"/>
                <w:lang w:val="sr-Cyrl-RS"/>
              </w:rPr>
              <w:t>рад,приватна својина ,обим удела 1/1,површине 10649 м2</w:t>
            </w:r>
          </w:p>
          <w:p w14:paraId="76A680F6" w14:textId="7E1E5BE6" w:rsidR="00766C5B" w:rsidRPr="00694A0C" w:rsidRDefault="00766C5B" w:rsidP="0040022E">
            <w:pPr>
              <w:spacing w:before="120"/>
              <w:ind w:left="720"/>
              <w:jc w:val="both"/>
              <w:rPr>
                <w:sz w:val="22"/>
                <w:szCs w:val="22"/>
                <w:lang w:val="sr-Cyrl-RS"/>
              </w:rPr>
            </w:pPr>
            <w:r w:rsidRPr="00694A0C">
              <w:rPr>
                <w:sz w:val="22"/>
                <w:szCs w:val="22"/>
                <w:lang w:val="sr-Cyrl-RS"/>
              </w:rPr>
              <w:t>И др.земљиште</w:t>
            </w:r>
          </w:p>
          <w:p w14:paraId="6DB87226" w14:textId="77777777" w:rsidR="0040022E" w:rsidRPr="00694A0C" w:rsidRDefault="0040022E" w:rsidP="0040022E">
            <w:pPr>
              <w:spacing w:before="120"/>
              <w:ind w:left="720"/>
              <w:jc w:val="both"/>
              <w:rPr>
                <w:sz w:val="22"/>
                <w:szCs w:val="22"/>
                <w:lang w:val="sr-Cyrl-RS"/>
              </w:rPr>
            </w:pPr>
          </w:p>
          <w:p w14:paraId="6CAE557A" w14:textId="472A42DD" w:rsidR="00766C5B" w:rsidRPr="00694A0C" w:rsidRDefault="00766C5B" w:rsidP="00D13F08">
            <w:pPr>
              <w:ind w:right="-133"/>
              <w:jc w:val="both"/>
              <w:rPr>
                <w:sz w:val="22"/>
                <w:szCs w:val="22"/>
                <w:lang w:val="sr-Cyrl-RS"/>
              </w:rPr>
            </w:pPr>
            <w:r w:rsidRPr="00694A0C">
              <w:rPr>
                <w:sz w:val="22"/>
                <w:szCs w:val="22"/>
                <w:lang w:val="sr-Cyrl-RS"/>
              </w:rPr>
              <w:t xml:space="preserve">3. Опрема према спецификацији у прилогу продајне документације од којих најважнију имовину чини :производна </w:t>
            </w:r>
            <w:r w:rsidR="00FA5A36" w:rsidRPr="00694A0C">
              <w:rPr>
                <w:sz w:val="22"/>
                <w:szCs w:val="22"/>
                <w:lang w:val="sr-Cyrl-RS"/>
              </w:rPr>
              <w:t>линија Б1,производна линија Б2,</w:t>
            </w:r>
            <w:r w:rsidRPr="00694A0C">
              <w:rPr>
                <w:sz w:val="22"/>
                <w:szCs w:val="22"/>
                <w:lang w:val="sr-Cyrl-RS"/>
              </w:rPr>
              <w:t>опрема за пећ Б1,инсталација за хлађење пећи,челична конструкција пећи Б1,тракасти транспортер за песак,компресор вијчни,машина за ултразвучно чишћење алата,расхладна кула,резервоар за мазут,примарна дроби</w:t>
            </w:r>
            <w:r w:rsidR="00FA5A36" w:rsidRPr="00694A0C">
              <w:rPr>
                <w:sz w:val="22"/>
                <w:szCs w:val="22"/>
                <w:lang w:val="sr-Cyrl-RS"/>
              </w:rPr>
              <w:t>лица,</w:t>
            </w:r>
            <w:r w:rsidRPr="00694A0C">
              <w:rPr>
                <w:sz w:val="22"/>
                <w:szCs w:val="22"/>
                <w:lang w:val="sr-Cyrl-RS"/>
              </w:rPr>
              <w:t xml:space="preserve">производна линија Л5-,хладњача одгревна пећ,транспортер крацер I линија 5,стабилни дизел агрегат силоси,пужасти дозатори силоса,дизел електрични агрегат,инспекционе машине,гасне подстанице,пећ за топљење стакла Л5-озид пећи и челична конструкција ,тракасти системи за транспорт боца,инспекционе машине FLEX,машине за </w:t>
            </w:r>
            <w:r w:rsidRPr="00694A0C">
              <w:rPr>
                <w:sz w:val="22"/>
                <w:szCs w:val="22"/>
                <w:lang w:val="sr-Cyrl-RS"/>
              </w:rPr>
              <w:lastRenderedPageBreak/>
              <w:t>палетирање боца,пећ за одгревање стаклених производа,расхладна кула,компресори,</w:t>
            </w:r>
          </w:p>
          <w:p w14:paraId="771209C0" w14:textId="77777777" w:rsidR="00766C5B" w:rsidRPr="00694A0C" w:rsidRDefault="00766C5B" w:rsidP="00D13F08">
            <w:pPr>
              <w:ind w:right="-133"/>
              <w:jc w:val="both"/>
              <w:rPr>
                <w:sz w:val="22"/>
                <w:szCs w:val="22"/>
                <w:lang w:val="sr-Cyrl-RS"/>
              </w:rPr>
            </w:pPr>
            <w:r w:rsidRPr="00694A0C">
              <w:rPr>
                <w:sz w:val="22"/>
                <w:szCs w:val="22"/>
                <w:lang w:val="sr-Cyrl-RS"/>
              </w:rPr>
              <w:t>термовизијска камера ...и др.</w:t>
            </w:r>
          </w:p>
          <w:p w14:paraId="0A0D0244" w14:textId="77777777" w:rsidR="00766C5B" w:rsidRPr="00694A0C" w:rsidRDefault="00766C5B" w:rsidP="00D13F08">
            <w:pPr>
              <w:spacing w:before="120"/>
              <w:jc w:val="both"/>
              <w:rPr>
                <w:sz w:val="22"/>
                <w:szCs w:val="22"/>
                <w:lang w:val="sr-Cyrl-RS"/>
              </w:rPr>
            </w:pPr>
            <w:r w:rsidRPr="00694A0C">
              <w:rPr>
                <w:sz w:val="22"/>
                <w:szCs w:val="22"/>
                <w:lang w:val="sr-Cyrl-RS"/>
              </w:rPr>
              <w:t>4.  ЗАЛИХЕ према спецификацији у прилогу продајне документације (готових производа,материјала,залихе недовршене производње и услуга,залихе робе ,плаћени аванси за залихе и услуге )</w:t>
            </w:r>
          </w:p>
          <w:p w14:paraId="301C9364" w14:textId="149F93C6" w:rsidR="00766C5B" w:rsidRPr="00694A0C" w:rsidRDefault="00766C5B" w:rsidP="00D13F08">
            <w:pPr>
              <w:spacing w:before="120"/>
              <w:jc w:val="both"/>
              <w:rPr>
                <w:sz w:val="22"/>
                <w:szCs w:val="22"/>
                <w:lang w:val="sr-Cyrl-RS"/>
              </w:rPr>
            </w:pPr>
            <w:r w:rsidRPr="00694A0C">
              <w:rPr>
                <w:sz w:val="22"/>
                <w:szCs w:val="22"/>
                <w:lang w:val="sr-Cyrl-RS"/>
              </w:rPr>
              <w:t>5.Инфраструктура према спецификацији у прилогу продајне документације (паркинг за аутомобиле,</w:t>
            </w:r>
            <w:r w:rsidR="006912E8">
              <w:rPr>
                <w:sz w:val="22"/>
                <w:szCs w:val="22"/>
                <w:lang w:val="sr-Cyrl-RS"/>
              </w:rPr>
              <w:t xml:space="preserve"> </w:t>
            </w:r>
            <w:r w:rsidRPr="00694A0C">
              <w:rPr>
                <w:sz w:val="22"/>
                <w:szCs w:val="22"/>
                <w:lang w:val="sr-Cyrl-RS"/>
              </w:rPr>
              <w:t>плато</w:t>
            </w:r>
            <w:r w:rsidR="00813B53" w:rsidRPr="00694A0C">
              <w:rPr>
                <w:sz w:val="22"/>
                <w:szCs w:val="22"/>
                <w:lang w:val="sr-Cyrl-RS"/>
              </w:rPr>
              <w:t xml:space="preserve"> за</w:t>
            </w:r>
            <w:r w:rsidR="006912E8">
              <w:rPr>
                <w:sz w:val="22"/>
                <w:szCs w:val="22"/>
                <w:lang w:val="sr-Cyrl-RS"/>
              </w:rPr>
              <w:t xml:space="preserve"> </w:t>
            </w:r>
            <w:r w:rsidR="00813B53" w:rsidRPr="00694A0C">
              <w:rPr>
                <w:sz w:val="22"/>
                <w:szCs w:val="22"/>
                <w:lang w:val="sr-Cyrl-RS"/>
              </w:rPr>
              <w:t xml:space="preserve">утовар и </w:t>
            </w:r>
            <w:r w:rsidRPr="00694A0C">
              <w:rPr>
                <w:sz w:val="22"/>
                <w:szCs w:val="22"/>
                <w:lang w:val="sr-Cyrl-RS"/>
              </w:rPr>
              <w:t>лагеровање</w:t>
            </w:r>
            <w:r w:rsidR="00813B53" w:rsidRPr="00694A0C">
              <w:rPr>
                <w:sz w:val="22"/>
                <w:szCs w:val="22"/>
                <w:lang w:val="sr-Cyrl-RS"/>
              </w:rPr>
              <w:t xml:space="preserve"> </w:t>
            </w:r>
            <w:r w:rsidRPr="00694A0C">
              <w:rPr>
                <w:sz w:val="22"/>
                <w:szCs w:val="22"/>
                <w:lang w:val="sr-Cyrl-RS"/>
              </w:rPr>
              <w:t>,интерне</w:t>
            </w:r>
            <w:r w:rsidR="00813B53" w:rsidRPr="00694A0C">
              <w:rPr>
                <w:sz w:val="22"/>
                <w:szCs w:val="22"/>
                <w:lang w:val="sr-Cyrl-RS"/>
              </w:rPr>
              <w:t xml:space="preserve"> </w:t>
            </w:r>
            <w:r w:rsidRPr="00694A0C">
              <w:rPr>
                <w:sz w:val="22"/>
                <w:szCs w:val="22"/>
                <w:lang w:val="sr-Cyrl-RS"/>
              </w:rPr>
              <w:t>саобраћајнице,</w:t>
            </w:r>
            <w:r w:rsidR="006912E8">
              <w:rPr>
                <w:sz w:val="22"/>
                <w:szCs w:val="22"/>
                <w:lang w:val="sr-Cyrl-RS"/>
              </w:rPr>
              <w:t xml:space="preserve"> </w:t>
            </w:r>
            <w:r w:rsidRPr="00694A0C">
              <w:rPr>
                <w:sz w:val="22"/>
                <w:szCs w:val="22"/>
                <w:lang w:val="sr-Cyrl-RS"/>
              </w:rPr>
              <w:t>колосеци инд.,</w:t>
            </w:r>
            <w:r w:rsidR="006912E8">
              <w:rPr>
                <w:sz w:val="22"/>
                <w:szCs w:val="22"/>
                <w:lang w:val="sr-Cyrl-RS"/>
              </w:rPr>
              <w:t xml:space="preserve"> </w:t>
            </w:r>
            <w:r w:rsidRPr="00694A0C">
              <w:rPr>
                <w:sz w:val="22"/>
                <w:szCs w:val="22"/>
                <w:lang w:val="sr-Cyrl-RS"/>
              </w:rPr>
              <w:t>колосек за гас,</w:t>
            </w:r>
            <w:r w:rsidR="006912E8">
              <w:rPr>
                <w:sz w:val="22"/>
                <w:szCs w:val="22"/>
                <w:lang w:val="sr-Cyrl-RS"/>
              </w:rPr>
              <w:t xml:space="preserve"> </w:t>
            </w:r>
            <w:r w:rsidRPr="00694A0C">
              <w:rPr>
                <w:sz w:val="22"/>
                <w:szCs w:val="22"/>
                <w:lang w:val="sr-Cyrl-RS"/>
              </w:rPr>
              <w:t>колосек за мазут,</w:t>
            </w:r>
            <w:r w:rsidR="006912E8">
              <w:rPr>
                <w:sz w:val="22"/>
                <w:szCs w:val="22"/>
                <w:lang w:val="sr-Cyrl-RS"/>
              </w:rPr>
              <w:t xml:space="preserve"> </w:t>
            </w:r>
            <w:r w:rsidRPr="00694A0C">
              <w:rPr>
                <w:sz w:val="22"/>
                <w:szCs w:val="22"/>
                <w:lang w:val="sr-Cyrl-RS"/>
              </w:rPr>
              <w:t>скретнице индустријских колосека и др)</w:t>
            </w:r>
          </w:p>
          <w:p w14:paraId="534F2F01" w14:textId="77777777" w:rsidR="00766C5B" w:rsidRPr="00694A0C" w:rsidRDefault="00766C5B" w:rsidP="00D13F08">
            <w:pPr>
              <w:spacing w:before="120"/>
              <w:jc w:val="both"/>
              <w:rPr>
                <w:sz w:val="22"/>
                <w:szCs w:val="22"/>
                <w:lang w:val="sr-Cyrl-RS"/>
              </w:rPr>
            </w:pPr>
            <w:r w:rsidRPr="00694A0C">
              <w:rPr>
                <w:sz w:val="22"/>
                <w:szCs w:val="22"/>
                <w:lang w:val="sr-Cyrl-RS"/>
              </w:rPr>
              <w:t>6.Потраживања према спецификацији и напомени наведеној у продајној документацији</w:t>
            </w:r>
          </w:p>
          <w:p w14:paraId="1FCB24BD" w14:textId="77777777" w:rsidR="00766C5B" w:rsidRPr="00694A0C" w:rsidRDefault="00766C5B" w:rsidP="00D13F08">
            <w:pPr>
              <w:jc w:val="both"/>
              <w:rPr>
                <w:sz w:val="22"/>
                <w:szCs w:val="22"/>
                <w:lang w:val="sr-Cyrl-RS"/>
              </w:rPr>
            </w:pPr>
          </w:p>
        </w:tc>
        <w:tc>
          <w:tcPr>
            <w:tcW w:w="1612" w:type="dxa"/>
            <w:vAlign w:val="center"/>
          </w:tcPr>
          <w:p w14:paraId="4F4D254D" w14:textId="4D877857" w:rsidR="00766C5B" w:rsidRPr="00694A0C" w:rsidRDefault="009B6E90" w:rsidP="00D13F08">
            <w:pPr>
              <w:jc w:val="center"/>
              <w:rPr>
                <w:sz w:val="22"/>
                <w:szCs w:val="22"/>
                <w:lang w:val="sr-Cyrl-RS"/>
              </w:rPr>
            </w:pPr>
            <w:r>
              <w:rPr>
                <w:sz w:val="22"/>
                <w:szCs w:val="22"/>
                <w:lang w:val="sr-Cyrl-RS"/>
              </w:rPr>
              <w:lastRenderedPageBreak/>
              <w:t>10</w:t>
            </w:r>
            <w:r>
              <w:rPr>
                <w:sz w:val="22"/>
                <w:szCs w:val="22"/>
                <w:lang w:val="sr-Latn-RS"/>
              </w:rPr>
              <w:t>.</w:t>
            </w:r>
            <w:r>
              <w:rPr>
                <w:sz w:val="22"/>
                <w:szCs w:val="22"/>
                <w:lang w:val="sr-Cyrl-RS"/>
              </w:rPr>
              <w:t>181.000.000,00</w:t>
            </w:r>
          </w:p>
        </w:tc>
        <w:tc>
          <w:tcPr>
            <w:tcW w:w="1496" w:type="dxa"/>
            <w:vAlign w:val="center"/>
          </w:tcPr>
          <w:p w14:paraId="5D9CCF1E" w14:textId="370FABDF" w:rsidR="00766C5B" w:rsidRPr="00694A0C" w:rsidRDefault="009B6E90" w:rsidP="00D13F08">
            <w:pPr>
              <w:jc w:val="center"/>
              <w:rPr>
                <w:sz w:val="22"/>
                <w:szCs w:val="22"/>
                <w:lang w:val="sr-Cyrl-RS"/>
              </w:rPr>
            </w:pPr>
            <w:r>
              <w:rPr>
                <w:sz w:val="22"/>
                <w:szCs w:val="22"/>
                <w:lang w:val="sr-Cyrl-RS"/>
              </w:rPr>
              <w:t>2.036.200.000</w:t>
            </w:r>
            <w:r w:rsidR="00766C5B" w:rsidRPr="00694A0C">
              <w:rPr>
                <w:sz w:val="22"/>
                <w:szCs w:val="22"/>
                <w:lang w:val="sr-Cyrl-RS"/>
              </w:rPr>
              <w:t>,00</w:t>
            </w:r>
          </w:p>
        </w:tc>
      </w:tr>
    </w:tbl>
    <w:p w14:paraId="0550365A" w14:textId="446E16DD" w:rsidR="005064E0" w:rsidRPr="00694A0C" w:rsidRDefault="00766C5B" w:rsidP="005064E0">
      <w:pPr>
        <w:jc w:val="both"/>
        <w:rPr>
          <w:sz w:val="22"/>
          <w:szCs w:val="22"/>
          <w:lang w:val="sr-Cyrl-RS"/>
        </w:rPr>
      </w:pPr>
      <w:r w:rsidRPr="00694A0C">
        <w:rPr>
          <w:sz w:val="22"/>
          <w:szCs w:val="22"/>
          <w:lang w:val="sr-Cyrl-RS"/>
        </w:rPr>
        <w:lastRenderedPageBreak/>
        <w:t>(Напомена:</w:t>
      </w:r>
      <w:r w:rsidR="005064E0" w:rsidRPr="00694A0C">
        <w:rPr>
          <w:sz w:val="22"/>
          <w:szCs w:val="22"/>
          <w:lang w:val="sr-Cyrl-RS"/>
        </w:rPr>
        <w:t xml:space="preserve">Списак </w:t>
      </w:r>
      <w:r w:rsidRPr="00694A0C">
        <w:rPr>
          <w:sz w:val="22"/>
          <w:szCs w:val="22"/>
          <w:lang w:val="sr-Cyrl-RS"/>
        </w:rPr>
        <w:t xml:space="preserve">целокупне </w:t>
      </w:r>
      <w:r w:rsidR="005064E0" w:rsidRPr="00694A0C">
        <w:rPr>
          <w:sz w:val="22"/>
          <w:szCs w:val="22"/>
          <w:lang w:val="sr-Cyrl-RS"/>
        </w:rPr>
        <w:t>имовине стечајног дужника, као и статус исте, детаљно је приказан у Продајној документацији</w:t>
      </w:r>
      <w:r w:rsidRPr="00694A0C">
        <w:rPr>
          <w:sz w:val="22"/>
          <w:szCs w:val="22"/>
          <w:lang w:val="sr-Cyrl-RS"/>
        </w:rPr>
        <w:t>)</w:t>
      </w:r>
    </w:p>
    <w:p w14:paraId="1FE70E5A" w14:textId="77777777" w:rsidR="0040022E" w:rsidRPr="00694A0C" w:rsidRDefault="0040022E" w:rsidP="005064E0">
      <w:pPr>
        <w:jc w:val="both"/>
        <w:rPr>
          <w:sz w:val="22"/>
          <w:szCs w:val="22"/>
          <w:lang w:val="sr-Cyrl-RS"/>
        </w:rPr>
      </w:pPr>
    </w:p>
    <w:p w14:paraId="4E6FF2E7" w14:textId="48F4C31C" w:rsidR="00766C5B" w:rsidRPr="00694A0C" w:rsidRDefault="00766C5B" w:rsidP="005064E0">
      <w:pPr>
        <w:jc w:val="both"/>
        <w:rPr>
          <w:i/>
          <w:sz w:val="22"/>
          <w:szCs w:val="22"/>
          <w:lang w:val="sr-Cyrl-RS"/>
        </w:rPr>
      </w:pPr>
      <w:r w:rsidRPr="00694A0C">
        <w:rPr>
          <w:sz w:val="22"/>
          <w:szCs w:val="22"/>
          <w:lang w:val="sr-Cyrl-RS"/>
        </w:rPr>
        <w:t>Процењена вредност предмета продаје није минимално прихватљива вредност,</w:t>
      </w:r>
      <w:r w:rsidR="006912E8">
        <w:rPr>
          <w:sz w:val="22"/>
          <w:szCs w:val="22"/>
          <w:lang w:val="sr-Cyrl-RS"/>
        </w:rPr>
        <w:t xml:space="preserve"> </w:t>
      </w:r>
      <w:r w:rsidRPr="00694A0C">
        <w:rPr>
          <w:sz w:val="22"/>
          <w:szCs w:val="22"/>
          <w:lang w:val="sr-Cyrl-RS"/>
        </w:rPr>
        <w:t>нити је на било који други начин обавезујућа или опредељујућа за понуђача приликом одређивања висине понуде.</w:t>
      </w:r>
    </w:p>
    <w:p w14:paraId="7141CCD2" w14:textId="77777777" w:rsidR="00166D2D" w:rsidRPr="00694A0C" w:rsidRDefault="00166D2D" w:rsidP="005064E0">
      <w:pPr>
        <w:jc w:val="both"/>
        <w:rPr>
          <w:i/>
          <w:sz w:val="22"/>
          <w:szCs w:val="22"/>
          <w:lang w:val="sr-Cyrl-RS"/>
        </w:rPr>
      </w:pPr>
    </w:p>
    <w:p w14:paraId="045B81FD" w14:textId="77777777" w:rsidR="005064E0" w:rsidRPr="00694A0C" w:rsidRDefault="005064E0" w:rsidP="005064E0">
      <w:pPr>
        <w:jc w:val="both"/>
        <w:rPr>
          <w:sz w:val="22"/>
          <w:szCs w:val="22"/>
          <w:lang w:val="sr-Cyrl-RS"/>
        </w:rPr>
      </w:pPr>
      <w:r w:rsidRPr="00694A0C">
        <w:rPr>
          <w:sz w:val="22"/>
          <w:szCs w:val="22"/>
          <w:lang w:val="sr-Cyrl-RS"/>
        </w:rPr>
        <w:t>Право на учешће у поступку продаје имају сва правна и физичка лица која:</w:t>
      </w:r>
    </w:p>
    <w:p w14:paraId="45967764" w14:textId="420ADD37" w:rsidR="002B0292" w:rsidRPr="00694A0C" w:rsidRDefault="002B0292" w:rsidP="002B0292">
      <w:pPr>
        <w:numPr>
          <w:ilvl w:val="0"/>
          <w:numId w:val="12"/>
        </w:numPr>
        <w:spacing w:before="100" w:beforeAutospacing="1" w:after="200" w:line="276" w:lineRule="auto"/>
        <w:jc w:val="both"/>
        <w:rPr>
          <w:sz w:val="22"/>
          <w:szCs w:val="22"/>
          <w:lang w:val="sr-Cyrl-RS"/>
        </w:rPr>
      </w:pPr>
      <w:r w:rsidRPr="00694A0C">
        <w:rPr>
          <w:sz w:val="22"/>
          <w:szCs w:val="22"/>
          <w:lang w:val="sr-Cyrl-RS"/>
        </w:rPr>
        <w:t xml:space="preserve">Након добијања профактуре, изврше уплату ради откупа продајне документације у износу од </w:t>
      </w:r>
      <w:r w:rsidR="00766C5B" w:rsidRPr="00694A0C">
        <w:rPr>
          <w:b/>
          <w:sz w:val="22"/>
          <w:szCs w:val="22"/>
          <w:lang w:val="sr-Cyrl-RS"/>
        </w:rPr>
        <w:t>7</w:t>
      </w:r>
      <w:r w:rsidR="00D036E5" w:rsidRPr="00694A0C">
        <w:rPr>
          <w:b/>
          <w:sz w:val="22"/>
          <w:szCs w:val="22"/>
          <w:lang w:val="sr-Cyrl-RS"/>
        </w:rPr>
        <w:t>0</w:t>
      </w:r>
      <w:r w:rsidR="00792E07" w:rsidRPr="00694A0C">
        <w:rPr>
          <w:b/>
          <w:sz w:val="22"/>
          <w:szCs w:val="22"/>
          <w:lang w:val="sr-Cyrl-RS"/>
        </w:rPr>
        <w:t>0</w:t>
      </w:r>
      <w:r w:rsidR="00470D4C" w:rsidRPr="00694A0C">
        <w:rPr>
          <w:b/>
          <w:sz w:val="22"/>
          <w:szCs w:val="22"/>
          <w:lang w:val="sr-Cyrl-RS"/>
        </w:rPr>
        <w:t>.</w:t>
      </w:r>
      <w:r w:rsidR="00A12016" w:rsidRPr="00694A0C">
        <w:rPr>
          <w:b/>
          <w:sz w:val="22"/>
          <w:szCs w:val="22"/>
          <w:lang w:val="sr-Cyrl-RS"/>
        </w:rPr>
        <w:t>0</w:t>
      </w:r>
      <w:r w:rsidR="00470D4C" w:rsidRPr="00694A0C">
        <w:rPr>
          <w:b/>
          <w:sz w:val="22"/>
          <w:szCs w:val="22"/>
          <w:lang w:val="sr-Cyrl-RS"/>
        </w:rPr>
        <w:t>00,00</w:t>
      </w:r>
      <w:r w:rsidR="00470D4C" w:rsidRPr="00694A0C">
        <w:rPr>
          <w:sz w:val="22"/>
          <w:szCs w:val="22"/>
          <w:lang w:val="sr-Cyrl-RS"/>
        </w:rPr>
        <w:t xml:space="preserve"> </w:t>
      </w:r>
      <w:r w:rsidRPr="00694A0C">
        <w:rPr>
          <w:b/>
          <w:bCs/>
          <w:sz w:val="22"/>
          <w:szCs w:val="22"/>
          <w:lang w:val="sr-Cyrl-RS"/>
        </w:rPr>
        <w:t>динара</w:t>
      </w:r>
      <w:r w:rsidR="00470D4C" w:rsidRPr="00694A0C">
        <w:rPr>
          <w:b/>
          <w:bCs/>
          <w:sz w:val="22"/>
          <w:szCs w:val="22"/>
          <w:lang w:val="sr-Cyrl-RS"/>
        </w:rPr>
        <w:t xml:space="preserve"> + ПДВ</w:t>
      </w:r>
      <w:r w:rsidRPr="00694A0C">
        <w:rPr>
          <w:sz w:val="22"/>
          <w:szCs w:val="22"/>
          <w:lang w:val="sr-Cyrl-RS"/>
        </w:rPr>
        <w:t>. Профактура се може п</w:t>
      </w:r>
      <w:r w:rsidR="00766C5B" w:rsidRPr="00694A0C">
        <w:rPr>
          <w:sz w:val="22"/>
          <w:szCs w:val="22"/>
          <w:lang w:val="sr-Cyrl-RS"/>
        </w:rPr>
        <w:t xml:space="preserve">реузети </w:t>
      </w:r>
      <w:r w:rsidRPr="00694A0C">
        <w:rPr>
          <w:sz w:val="22"/>
          <w:szCs w:val="22"/>
          <w:lang w:val="sr-Cyrl-RS"/>
        </w:rPr>
        <w:t xml:space="preserve">сваког радног дана у периоду од </w:t>
      </w:r>
      <w:r w:rsidR="00766C5B" w:rsidRPr="00694A0C">
        <w:rPr>
          <w:b/>
          <w:sz w:val="22"/>
          <w:szCs w:val="22"/>
          <w:lang w:val="sr-Cyrl-RS"/>
        </w:rPr>
        <w:t>09:00 до 15</w:t>
      </w:r>
      <w:r w:rsidRPr="00694A0C">
        <w:rPr>
          <w:b/>
          <w:sz w:val="22"/>
          <w:szCs w:val="22"/>
          <w:lang w:val="sr-Cyrl-RS"/>
        </w:rPr>
        <w:t>:00 часова</w:t>
      </w:r>
      <w:r w:rsidR="00384115" w:rsidRPr="00694A0C">
        <w:rPr>
          <w:sz w:val="22"/>
          <w:szCs w:val="22"/>
          <w:lang w:val="sr-Cyrl-RS"/>
        </w:rPr>
        <w:t xml:space="preserve">, уз претходну </w:t>
      </w:r>
      <w:r w:rsidR="00D036E5" w:rsidRPr="00694A0C">
        <w:rPr>
          <w:sz w:val="22"/>
          <w:szCs w:val="22"/>
          <w:lang w:val="sr-Cyrl-RS"/>
        </w:rPr>
        <w:t xml:space="preserve"> најаву </w:t>
      </w:r>
      <w:r w:rsidRPr="00694A0C">
        <w:rPr>
          <w:sz w:val="22"/>
          <w:szCs w:val="22"/>
          <w:lang w:val="sr-Cyrl-RS"/>
        </w:rPr>
        <w:t>стечајно</w:t>
      </w:r>
      <w:r w:rsidR="00D036E5" w:rsidRPr="00694A0C">
        <w:rPr>
          <w:sz w:val="22"/>
          <w:szCs w:val="22"/>
          <w:lang w:val="sr-Cyrl-RS"/>
        </w:rPr>
        <w:t>м управнику</w:t>
      </w:r>
      <w:r w:rsidR="0054456D" w:rsidRPr="00694A0C">
        <w:rPr>
          <w:sz w:val="22"/>
          <w:szCs w:val="22"/>
          <w:lang w:val="sr-Cyrl-RS"/>
        </w:rPr>
        <w:t xml:space="preserve"> на адреси</w:t>
      </w:r>
      <w:r w:rsidR="00813B53" w:rsidRPr="00694A0C">
        <w:rPr>
          <w:sz w:val="22"/>
          <w:szCs w:val="22"/>
          <w:lang w:val="sr-Cyrl-RS"/>
        </w:rPr>
        <w:t xml:space="preserve"> стечајног дужника СРПСКА ФАБРИКА СТАКЛА АД Параћин,Параћин,ул.13.Октобра бр.1-3</w:t>
      </w:r>
      <w:r w:rsidR="00355AB2" w:rsidRPr="00694A0C">
        <w:rPr>
          <w:sz w:val="22"/>
          <w:szCs w:val="22"/>
          <w:lang w:val="sr-Cyrl-RS"/>
        </w:rPr>
        <w:t xml:space="preserve">, или путем електронске поште (маил: </w:t>
      </w:r>
      <w:r w:rsidR="00D036E5" w:rsidRPr="00694A0C">
        <w:rPr>
          <w:sz w:val="22"/>
          <w:szCs w:val="22"/>
          <w:lang w:val="sr-Cyrl-RS"/>
        </w:rPr>
        <w:t>sistemgrad@gmail.com</w:t>
      </w:r>
      <w:r w:rsidR="00355AB2" w:rsidRPr="00694A0C">
        <w:rPr>
          <w:sz w:val="22"/>
          <w:szCs w:val="22"/>
          <w:lang w:val="sr-Cyrl-RS"/>
        </w:rPr>
        <w:t>).</w:t>
      </w:r>
      <w:r w:rsidRPr="00694A0C">
        <w:rPr>
          <w:sz w:val="22"/>
          <w:szCs w:val="22"/>
          <w:lang w:val="sr-Cyrl-RS"/>
        </w:rPr>
        <w:t xml:space="preserve"> Рок за откуп продајне документације је </w:t>
      </w:r>
      <w:r w:rsidR="004D5ED1" w:rsidRPr="00694A0C">
        <w:rPr>
          <w:b/>
          <w:bCs/>
          <w:sz w:val="22"/>
          <w:szCs w:val="22"/>
          <w:lang w:val="sr-Cyrl-RS"/>
        </w:rPr>
        <w:t>30.09</w:t>
      </w:r>
      <w:r w:rsidRPr="00694A0C">
        <w:rPr>
          <w:b/>
          <w:bCs/>
          <w:sz w:val="22"/>
          <w:szCs w:val="22"/>
          <w:lang w:val="sr-Cyrl-RS"/>
        </w:rPr>
        <w:t>.20</w:t>
      </w:r>
      <w:r w:rsidR="004D5ED1" w:rsidRPr="00694A0C">
        <w:rPr>
          <w:b/>
          <w:bCs/>
          <w:sz w:val="22"/>
          <w:szCs w:val="22"/>
          <w:lang w:val="sr-Cyrl-RS"/>
        </w:rPr>
        <w:t>22</w:t>
      </w:r>
      <w:r w:rsidRPr="00694A0C">
        <w:rPr>
          <w:b/>
          <w:bCs/>
          <w:sz w:val="22"/>
          <w:szCs w:val="22"/>
          <w:lang w:val="sr-Cyrl-RS"/>
        </w:rPr>
        <w:t>. године;</w:t>
      </w:r>
    </w:p>
    <w:p w14:paraId="386EFECF" w14:textId="3EFFB900" w:rsidR="002B0292" w:rsidRPr="00694A0C" w:rsidRDefault="002B0292" w:rsidP="002B0292">
      <w:pPr>
        <w:numPr>
          <w:ilvl w:val="0"/>
          <w:numId w:val="12"/>
        </w:numPr>
        <w:spacing w:before="100" w:beforeAutospacing="1" w:after="200" w:line="276" w:lineRule="auto"/>
        <w:jc w:val="both"/>
        <w:rPr>
          <w:sz w:val="22"/>
          <w:szCs w:val="22"/>
          <w:lang w:val="sr-Cyrl-RS"/>
        </w:rPr>
      </w:pPr>
      <w:r w:rsidRPr="00694A0C">
        <w:rPr>
          <w:sz w:val="22"/>
          <w:szCs w:val="22"/>
          <w:lang w:val="sr-Cyrl-RS"/>
        </w:rPr>
        <w:t>Уплате депозит у износу</w:t>
      </w:r>
      <w:r w:rsidR="00E24B21" w:rsidRPr="00694A0C">
        <w:rPr>
          <w:sz w:val="22"/>
          <w:szCs w:val="22"/>
          <w:lang w:val="sr-Cyrl-RS"/>
        </w:rPr>
        <w:t xml:space="preserve"> од </w:t>
      </w:r>
      <w:r w:rsidR="009B6E90">
        <w:rPr>
          <w:b/>
          <w:sz w:val="22"/>
          <w:szCs w:val="22"/>
          <w:lang w:val="sr-Cyrl-RS"/>
        </w:rPr>
        <w:t>2.036.200</w:t>
      </w:r>
      <w:r w:rsidR="00384115" w:rsidRPr="00694A0C">
        <w:rPr>
          <w:b/>
          <w:sz w:val="22"/>
          <w:szCs w:val="22"/>
          <w:lang w:val="sr-Cyrl-RS"/>
        </w:rPr>
        <w:t>.000,00</w:t>
      </w:r>
      <w:r w:rsidR="00E24B21" w:rsidRPr="00694A0C">
        <w:rPr>
          <w:b/>
          <w:sz w:val="22"/>
          <w:szCs w:val="22"/>
          <w:lang w:val="sr-Cyrl-RS"/>
        </w:rPr>
        <w:t xml:space="preserve"> динара</w:t>
      </w:r>
      <w:r w:rsidRPr="00694A0C">
        <w:rPr>
          <w:sz w:val="22"/>
          <w:szCs w:val="22"/>
          <w:lang w:val="sr-Cyrl-RS"/>
        </w:rPr>
        <w:t xml:space="preserve"> на текући рачун стечајног дужника бр: </w:t>
      </w:r>
      <w:r w:rsidR="00384115" w:rsidRPr="00694A0C">
        <w:rPr>
          <w:b/>
          <w:sz w:val="22"/>
          <w:szCs w:val="22"/>
          <w:lang w:val="sr-Cyrl-RS"/>
        </w:rPr>
        <w:t xml:space="preserve">330-0000059001210-22 </w:t>
      </w:r>
      <w:r w:rsidR="00896CDF">
        <w:rPr>
          <w:b/>
          <w:bCs/>
          <w:sz w:val="22"/>
          <w:szCs w:val="22"/>
          <w:lang w:val="sr-Cyrl-RS"/>
        </w:rPr>
        <w:t>код RBA</w:t>
      </w:r>
      <w:r w:rsidR="00384115" w:rsidRPr="00694A0C">
        <w:rPr>
          <w:b/>
          <w:bCs/>
          <w:sz w:val="22"/>
          <w:szCs w:val="22"/>
          <w:lang w:val="sr-Cyrl-RS"/>
        </w:rPr>
        <w:t xml:space="preserve"> banka</w:t>
      </w:r>
      <w:r w:rsidR="00896CDF">
        <w:rPr>
          <w:b/>
          <w:bCs/>
          <w:sz w:val="22"/>
          <w:szCs w:val="22"/>
          <w:lang w:val="sr-Latn-RS"/>
        </w:rPr>
        <w:t xml:space="preserve"> </w:t>
      </w:r>
      <w:r w:rsidR="00384115" w:rsidRPr="00694A0C">
        <w:rPr>
          <w:b/>
          <w:bCs/>
          <w:sz w:val="22"/>
          <w:szCs w:val="22"/>
          <w:lang w:val="sr-Cyrl-RS"/>
        </w:rPr>
        <w:t xml:space="preserve"> </w:t>
      </w:r>
      <w:r w:rsidR="00896CDF">
        <w:rPr>
          <w:b/>
          <w:bCs/>
          <w:sz w:val="22"/>
          <w:szCs w:val="22"/>
          <w:lang w:val="sr-Cyrl-RS"/>
        </w:rPr>
        <w:t>А.D</w:t>
      </w:r>
      <w:r w:rsidR="00A76272">
        <w:rPr>
          <w:b/>
          <w:bCs/>
          <w:sz w:val="22"/>
          <w:szCs w:val="22"/>
          <w:lang w:val="sr-Cyrl-RS"/>
        </w:rPr>
        <w:t>. Нови Сад</w:t>
      </w:r>
      <w:r w:rsidRPr="00694A0C">
        <w:rPr>
          <w:sz w:val="22"/>
          <w:szCs w:val="22"/>
          <w:lang w:val="sr-Cyrl-RS"/>
        </w:rPr>
        <w:t xml:space="preserve"> или положе неопозиву првокласну банкарску гаранцију наплативу на први позив. У случају да се као депозит положи првокласна банкарска гаранција, оригинал исте се ради провере мора доставити </w:t>
      </w:r>
      <w:r w:rsidRPr="00694A0C">
        <w:rPr>
          <w:b/>
          <w:bCs/>
          <w:sz w:val="22"/>
          <w:szCs w:val="22"/>
          <w:u w:val="single"/>
          <w:lang w:val="sr-Cyrl-RS"/>
        </w:rPr>
        <w:t>искључиво лично</w:t>
      </w:r>
      <w:r w:rsidRPr="00694A0C">
        <w:rPr>
          <w:sz w:val="22"/>
          <w:szCs w:val="22"/>
          <w:lang w:val="sr-Cyrl-RS"/>
        </w:rPr>
        <w:t xml:space="preserve"> </w:t>
      </w:r>
      <w:r w:rsidR="000D767E" w:rsidRPr="00694A0C">
        <w:rPr>
          <w:sz w:val="22"/>
          <w:szCs w:val="22"/>
          <w:lang w:val="sr-Cyrl-RS"/>
        </w:rPr>
        <w:t xml:space="preserve"> </w:t>
      </w:r>
      <w:r w:rsidRPr="00694A0C">
        <w:rPr>
          <w:sz w:val="22"/>
          <w:szCs w:val="22"/>
          <w:lang w:val="sr-Cyrl-RS"/>
        </w:rPr>
        <w:t>Служби финансија</w:t>
      </w:r>
      <w:r w:rsidR="000D767E" w:rsidRPr="00694A0C">
        <w:rPr>
          <w:sz w:val="22"/>
          <w:szCs w:val="22"/>
          <w:lang w:val="sr-Cyrl-RS"/>
        </w:rPr>
        <w:t xml:space="preserve"> стечајног дужника </w:t>
      </w:r>
      <w:r w:rsidR="00384115" w:rsidRPr="00694A0C">
        <w:rPr>
          <w:sz w:val="22"/>
          <w:szCs w:val="22"/>
          <w:lang w:val="sr-Cyrl-RS"/>
        </w:rPr>
        <w:t xml:space="preserve">СРПСКА ФАБРИКА СТАКЛА АД Параћин у стечају ,Параћин,ул.13.Октобра бр.1-3 </w:t>
      </w:r>
      <w:r w:rsidRPr="00694A0C">
        <w:rPr>
          <w:sz w:val="22"/>
          <w:szCs w:val="22"/>
          <w:lang w:val="sr-Cyrl-RS"/>
        </w:rPr>
        <w:t xml:space="preserve">најкасније </w:t>
      </w:r>
      <w:r w:rsidR="000D767E" w:rsidRPr="00694A0C">
        <w:rPr>
          <w:b/>
          <w:sz w:val="22"/>
          <w:szCs w:val="22"/>
          <w:lang w:val="sr-Cyrl-RS"/>
        </w:rPr>
        <w:t>0</w:t>
      </w:r>
      <w:r w:rsidR="008D71F9" w:rsidRPr="00694A0C">
        <w:rPr>
          <w:b/>
          <w:sz w:val="22"/>
          <w:szCs w:val="22"/>
          <w:lang w:val="sr-Cyrl-RS"/>
        </w:rPr>
        <w:t>3.10</w:t>
      </w:r>
      <w:r w:rsidRPr="00694A0C">
        <w:rPr>
          <w:b/>
          <w:sz w:val="22"/>
          <w:szCs w:val="22"/>
          <w:lang w:val="sr-Cyrl-RS"/>
        </w:rPr>
        <w:t>.20</w:t>
      </w:r>
      <w:r w:rsidR="008D71F9" w:rsidRPr="00694A0C">
        <w:rPr>
          <w:b/>
          <w:sz w:val="22"/>
          <w:szCs w:val="22"/>
          <w:lang w:val="sr-Cyrl-RS"/>
        </w:rPr>
        <w:t>22</w:t>
      </w:r>
      <w:r w:rsidRPr="00694A0C">
        <w:rPr>
          <w:b/>
          <w:sz w:val="22"/>
          <w:szCs w:val="22"/>
          <w:lang w:val="sr-Cyrl-RS"/>
        </w:rPr>
        <w:t xml:space="preserve">. године </w:t>
      </w:r>
      <w:r w:rsidRPr="00694A0C">
        <w:rPr>
          <w:sz w:val="22"/>
          <w:szCs w:val="22"/>
          <w:lang w:val="sr-Cyrl-RS"/>
        </w:rPr>
        <w:t xml:space="preserve">до </w:t>
      </w:r>
      <w:r w:rsidRPr="00694A0C">
        <w:rPr>
          <w:b/>
          <w:sz w:val="22"/>
          <w:szCs w:val="22"/>
          <w:lang w:val="sr-Cyrl-RS"/>
        </w:rPr>
        <w:t>1</w:t>
      </w:r>
      <w:r w:rsidR="000D767E" w:rsidRPr="00694A0C">
        <w:rPr>
          <w:b/>
          <w:sz w:val="22"/>
          <w:szCs w:val="22"/>
          <w:lang w:val="sr-Cyrl-RS"/>
        </w:rPr>
        <w:t>4</w:t>
      </w:r>
      <w:r w:rsidRPr="00694A0C">
        <w:rPr>
          <w:b/>
          <w:sz w:val="22"/>
          <w:szCs w:val="22"/>
          <w:lang w:val="sr-Cyrl-RS"/>
        </w:rPr>
        <w:t>:00 часова</w:t>
      </w:r>
      <w:r w:rsidRPr="00694A0C">
        <w:rPr>
          <w:sz w:val="22"/>
          <w:szCs w:val="22"/>
          <w:lang w:val="sr-Cyrl-RS"/>
        </w:rPr>
        <w:t xml:space="preserve"> по београдском времену (GMT+</w:t>
      </w:r>
      <w:r w:rsidR="00E902FC" w:rsidRPr="00694A0C">
        <w:rPr>
          <w:sz w:val="22"/>
          <w:szCs w:val="22"/>
          <w:lang w:val="sr-Cyrl-RS"/>
        </w:rPr>
        <w:t>2</w:t>
      </w:r>
      <w:r w:rsidRPr="00694A0C">
        <w:rPr>
          <w:sz w:val="22"/>
          <w:szCs w:val="22"/>
          <w:lang w:val="sr-Cyrl-RS"/>
        </w:rPr>
        <w:t>). У обзир ће се узети само банкарске гаранције које пристигну на наз</w:t>
      </w:r>
      <w:r w:rsidR="00470D4C" w:rsidRPr="00694A0C">
        <w:rPr>
          <w:sz w:val="22"/>
          <w:szCs w:val="22"/>
          <w:lang w:val="sr-Cyrl-RS"/>
        </w:rPr>
        <w:t xml:space="preserve">начену адресу у назначено време. Банкарска гаранција мора имати рок важења до </w:t>
      </w:r>
      <w:r w:rsidR="00061AE8">
        <w:rPr>
          <w:sz w:val="22"/>
          <w:szCs w:val="22"/>
          <w:lang w:val="sr-Cyrl-RS"/>
        </w:rPr>
        <w:t>10.01</w:t>
      </w:r>
      <w:r w:rsidR="002950BA" w:rsidRPr="00694A0C">
        <w:rPr>
          <w:sz w:val="22"/>
          <w:szCs w:val="22"/>
          <w:lang w:val="sr-Cyrl-RS"/>
        </w:rPr>
        <w:t>.20</w:t>
      </w:r>
      <w:r w:rsidR="00061AE8">
        <w:rPr>
          <w:sz w:val="22"/>
          <w:szCs w:val="22"/>
          <w:lang w:val="sr-Cyrl-RS"/>
        </w:rPr>
        <w:t>23</w:t>
      </w:r>
      <w:r w:rsidR="002950BA" w:rsidRPr="00694A0C">
        <w:rPr>
          <w:sz w:val="22"/>
          <w:szCs w:val="22"/>
          <w:lang w:val="sr-Cyrl-RS"/>
        </w:rPr>
        <w:t>. године.</w:t>
      </w:r>
    </w:p>
    <w:p w14:paraId="15322FFB" w14:textId="77777777" w:rsidR="002B0292" w:rsidRPr="00694A0C" w:rsidRDefault="002B0292" w:rsidP="002B0292">
      <w:pPr>
        <w:numPr>
          <w:ilvl w:val="0"/>
          <w:numId w:val="12"/>
        </w:numPr>
        <w:spacing w:before="100" w:beforeAutospacing="1" w:after="200" w:line="276" w:lineRule="auto"/>
        <w:jc w:val="both"/>
        <w:rPr>
          <w:sz w:val="22"/>
          <w:szCs w:val="22"/>
          <w:lang w:val="sr-Cyrl-RS"/>
        </w:rPr>
      </w:pPr>
      <w:r w:rsidRPr="00694A0C">
        <w:rPr>
          <w:sz w:val="22"/>
          <w:szCs w:val="22"/>
          <w:lang w:val="sr-Cyrl-RS"/>
        </w:rPr>
        <w:t>потпишу изјаву о губитку права на повраћај депозита. Изјава чини саставни део продајне документације,</w:t>
      </w:r>
    </w:p>
    <w:p w14:paraId="580015B6" w14:textId="0D98EFB6" w:rsidR="0040022E" w:rsidRPr="009B6E90" w:rsidRDefault="002B0292" w:rsidP="009B6E90">
      <w:pPr>
        <w:numPr>
          <w:ilvl w:val="0"/>
          <w:numId w:val="12"/>
        </w:numPr>
        <w:spacing w:before="100" w:beforeAutospacing="1" w:after="200" w:line="276" w:lineRule="auto"/>
        <w:jc w:val="both"/>
        <w:rPr>
          <w:sz w:val="22"/>
          <w:szCs w:val="22"/>
          <w:lang w:val="sr-Cyrl-RS"/>
        </w:rPr>
      </w:pPr>
      <w:r w:rsidRPr="00694A0C">
        <w:rPr>
          <w:sz w:val="22"/>
          <w:szCs w:val="22"/>
          <w:lang w:val="sr-Cyrl-RS"/>
        </w:rPr>
        <w:t>потпишу уговор о чувању поверљивих података приликом преузимања продајне документације</w:t>
      </w:r>
      <w:r w:rsidR="00384115" w:rsidRPr="00694A0C">
        <w:rPr>
          <w:iCs/>
          <w:sz w:val="22"/>
          <w:szCs w:val="22"/>
          <w:lang w:val="sr-Cyrl-RS"/>
        </w:rPr>
        <w:t xml:space="preserve"> за продају стечајног дужника као правног лица.</w:t>
      </w:r>
    </w:p>
    <w:p w14:paraId="4DDB8266" w14:textId="3F30D1B0" w:rsidR="005064E0" w:rsidRPr="00694A0C" w:rsidRDefault="00A72517" w:rsidP="009B6E90">
      <w:pPr>
        <w:spacing w:before="100" w:beforeAutospacing="1"/>
        <w:jc w:val="both"/>
        <w:rPr>
          <w:sz w:val="22"/>
          <w:szCs w:val="22"/>
          <w:lang w:val="sr-Cyrl-RS"/>
        </w:rPr>
      </w:pPr>
      <w:r w:rsidRPr="00694A0C">
        <w:rPr>
          <w:sz w:val="22"/>
          <w:szCs w:val="22"/>
          <w:lang w:val="sr-Cyrl-RS"/>
        </w:rPr>
        <w:t xml:space="preserve">Стечајни дужник </w:t>
      </w:r>
      <w:r w:rsidR="008D71F9" w:rsidRPr="00694A0C">
        <w:rPr>
          <w:sz w:val="22"/>
          <w:szCs w:val="22"/>
          <w:lang w:val="sr-Cyrl-RS"/>
        </w:rPr>
        <w:t>као правно лице се купује</w:t>
      </w:r>
      <w:r w:rsidRPr="00694A0C">
        <w:rPr>
          <w:sz w:val="22"/>
          <w:szCs w:val="22"/>
          <w:lang w:val="sr-Cyrl-RS"/>
        </w:rPr>
        <w:t xml:space="preserve"> у виђеном стању, а његова имовина</w:t>
      </w:r>
      <w:r w:rsidR="002B0292" w:rsidRPr="00694A0C">
        <w:rPr>
          <w:sz w:val="22"/>
          <w:szCs w:val="22"/>
          <w:lang w:val="sr-Cyrl-RS"/>
        </w:rPr>
        <w:t xml:space="preserve"> може се разгледати након откупа продајне документације</w:t>
      </w:r>
      <w:r w:rsidR="00014DF2" w:rsidRPr="00694A0C">
        <w:rPr>
          <w:sz w:val="22"/>
          <w:szCs w:val="22"/>
          <w:lang w:val="sr-Cyrl-RS"/>
        </w:rPr>
        <w:t xml:space="preserve"> на локацијама </w:t>
      </w:r>
      <w:r w:rsidR="0003622F" w:rsidRPr="00694A0C">
        <w:rPr>
          <w:sz w:val="22"/>
          <w:szCs w:val="22"/>
          <w:lang w:val="sr-Cyrl-RS"/>
        </w:rPr>
        <w:t xml:space="preserve">град </w:t>
      </w:r>
      <w:r w:rsidR="008D71F9" w:rsidRPr="00694A0C">
        <w:rPr>
          <w:sz w:val="22"/>
          <w:szCs w:val="22"/>
          <w:lang w:val="sr-Cyrl-RS"/>
        </w:rPr>
        <w:t xml:space="preserve">Параћин и </w:t>
      </w:r>
      <w:r w:rsidR="0003622F" w:rsidRPr="00694A0C">
        <w:rPr>
          <w:sz w:val="22"/>
          <w:szCs w:val="22"/>
          <w:lang w:val="sr-Cyrl-RS"/>
        </w:rPr>
        <w:t xml:space="preserve">град </w:t>
      </w:r>
      <w:r w:rsidR="008D71F9" w:rsidRPr="00694A0C">
        <w:rPr>
          <w:sz w:val="22"/>
          <w:szCs w:val="22"/>
          <w:lang w:val="sr-Cyrl-RS"/>
        </w:rPr>
        <w:t>Београд</w:t>
      </w:r>
      <w:r w:rsidR="00014DF2" w:rsidRPr="00694A0C">
        <w:rPr>
          <w:sz w:val="22"/>
          <w:szCs w:val="22"/>
          <w:lang w:val="sr-Cyrl-RS"/>
        </w:rPr>
        <w:t xml:space="preserve"> </w:t>
      </w:r>
      <w:r w:rsidR="002B0292" w:rsidRPr="00694A0C">
        <w:rPr>
          <w:sz w:val="22"/>
          <w:szCs w:val="22"/>
          <w:lang w:val="sr-Cyrl-RS"/>
        </w:rPr>
        <w:t xml:space="preserve">, сваким радним даном од </w:t>
      </w:r>
      <w:r w:rsidR="002B0292" w:rsidRPr="00694A0C">
        <w:rPr>
          <w:b/>
          <w:sz w:val="22"/>
          <w:szCs w:val="22"/>
          <w:lang w:val="sr-Cyrl-RS"/>
        </w:rPr>
        <w:t>09:00 до 15:00 часова</w:t>
      </w:r>
      <w:r w:rsidR="002B0292" w:rsidRPr="00694A0C">
        <w:rPr>
          <w:sz w:val="22"/>
          <w:szCs w:val="22"/>
          <w:lang w:val="sr-Cyrl-RS"/>
        </w:rPr>
        <w:t xml:space="preserve">, а најкасније </w:t>
      </w:r>
      <w:r w:rsidR="00FB426E" w:rsidRPr="00694A0C">
        <w:rPr>
          <w:b/>
          <w:bCs/>
          <w:sz w:val="22"/>
          <w:szCs w:val="22"/>
          <w:lang w:val="sr-Cyrl-RS"/>
        </w:rPr>
        <w:t>7</w:t>
      </w:r>
      <w:r w:rsidR="002B0292" w:rsidRPr="00694A0C">
        <w:rPr>
          <w:b/>
          <w:bCs/>
          <w:sz w:val="22"/>
          <w:szCs w:val="22"/>
          <w:lang w:val="sr-Cyrl-RS"/>
        </w:rPr>
        <w:t xml:space="preserve"> дана</w:t>
      </w:r>
      <w:r w:rsidR="002B0292" w:rsidRPr="00694A0C">
        <w:rPr>
          <w:sz w:val="22"/>
          <w:szCs w:val="22"/>
          <w:lang w:val="sr-Cyrl-RS"/>
        </w:rPr>
        <w:t xml:space="preserve"> пре заказане продаје</w:t>
      </w:r>
      <w:r w:rsidR="00F65686" w:rsidRPr="00694A0C">
        <w:rPr>
          <w:sz w:val="22"/>
          <w:szCs w:val="22"/>
          <w:lang w:val="sr-Cyrl-RS"/>
        </w:rPr>
        <w:t xml:space="preserve">, односно до </w:t>
      </w:r>
      <w:r w:rsidR="008D71F9" w:rsidRPr="00694A0C">
        <w:rPr>
          <w:sz w:val="22"/>
          <w:szCs w:val="22"/>
          <w:lang w:val="sr-Cyrl-RS"/>
        </w:rPr>
        <w:t>30</w:t>
      </w:r>
      <w:r w:rsidR="000D767E" w:rsidRPr="00694A0C">
        <w:rPr>
          <w:sz w:val="22"/>
          <w:szCs w:val="22"/>
          <w:lang w:val="sr-Cyrl-RS"/>
        </w:rPr>
        <w:t>.0</w:t>
      </w:r>
      <w:r w:rsidR="008D71F9" w:rsidRPr="00694A0C">
        <w:rPr>
          <w:sz w:val="22"/>
          <w:szCs w:val="22"/>
          <w:lang w:val="sr-Cyrl-RS"/>
        </w:rPr>
        <w:t>9</w:t>
      </w:r>
      <w:r w:rsidR="00F65686" w:rsidRPr="00694A0C">
        <w:rPr>
          <w:sz w:val="22"/>
          <w:szCs w:val="22"/>
          <w:lang w:val="sr-Cyrl-RS"/>
        </w:rPr>
        <w:t>.20</w:t>
      </w:r>
      <w:r w:rsidR="008D71F9" w:rsidRPr="00694A0C">
        <w:rPr>
          <w:sz w:val="22"/>
          <w:szCs w:val="22"/>
          <w:lang w:val="sr-Cyrl-RS"/>
        </w:rPr>
        <w:t>22</w:t>
      </w:r>
      <w:r w:rsidR="002B0292" w:rsidRPr="00694A0C">
        <w:rPr>
          <w:sz w:val="22"/>
          <w:szCs w:val="22"/>
          <w:lang w:val="sr-Cyrl-RS"/>
        </w:rPr>
        <w:t>. године</w:t>
      </w:r>
      <w:r w:rsidRPr="00694A0C">
        <w:rPr>
          <w:sz w:val="22"/>
          <w:szCs w:val="22"/>
          <w:lang w:val="sr-Cyrl-RS"/>
        </w:rPr>
        <w:t xml:space="preserve"> </w:t>
      </w:r>
      <w:r w:rsidR="00014DF2" w:rsidRPr="00694A0C">
        <w:rPr>
          <w:sz w:val="22"/>
          <w:szCs w:val="22"/>
          <w:lang w:val="sr-Cyrl-RS"/>
        </w:rPr>
        <w:t xml:space="preserve">(уз </w:t>
      </w:r>
      <w:r w:rsidR="00694A0C">
        <w:rPr>
          <w:sz w:val="22"/>
          <w:szCs w:val="22"/>
          <w:lang w:val="sr-Cyrl-RS"/>
        </w:rPr>
        <w:t xml:space="preserve">обавезну </w:t>
      </w:r>
      <w:r w:rsidR="00014DF2" w:rsidRPr="00694A0C">
        <w:rPr>
          <w:sz w:val="22"/>
          <w:szCs w:val="22"/>
          <w:lang w:val="sr-Cyrl-RS"/>
        </w:rPr>
        <w:t>претходну најаву  стечајном</w:t>
      </w:r>
      <w:r w:rsidRPr="00694A0C">
        <w:rPr>
          <w:sz w:val="22"/>
          <w:szCs w:val="22"/>
          <w:lang w:val="sr-Cyrl-RS"/>
        </w:rPr>
        <w:t xml:space="preserve"> у</w:t>
      </w:r>
      <w:r w:rsidR="00014DF2" w:rsidRPr="00694A0C">
        <w:rPr>
          <w:sz w:val="22"/>
          <w:szCs w:val="22"/>
          <w:lang w:val="sr-Cyrl-RS"/>
        </w:rPr>
        <w:t>правнику</w:t>
      </w:r>
      <w:r w:rsidRPr="00694A0C">
        <w:rPr>
          <w:sz w:val="22"/>
          <w:szCs w:val="22"/>
          <w:lang w:val="sr-Cyrl-RS"/>
        </w:rPr>
        <w:t>)</w:t>
      </w:r>
      <w:r w:rsidR="002B0292" w:rsidRPr="00694A0C">
        <w:rPr>
          <w:sz w:val="22"/>
          <w:szCs w:val="22"/>
          <w:lang w:val="sr-Cyrl-RS"/>
        </w:rPr>
        <w:t>.</w:t>
      </w:r>
      <w:r w:rsidRPr="00694A0C">
        <w:rPr>
          <w:sz w:val="22"/>
          <w:szCs w:val="22"/>
          <w:lang w:val="sr-Cyrl-RS"/>
        </w:rPr>
        <w:t xml:space="preserve"> </w:t>
      </w:r>
    </w:p>
    <w:p w14:paraId="1CD39477" w14:textId="423FE193" w:rsidR="00991CA0" w:rsidRPr="00694A0C" w:rsidRDefault="008D71F9" w:rsidP="008D71F9">
      <w:pPr>
        <w:jc w:val="both"/>
        <w:rPr>
          <w:sz w:val="22"/>
          <w:szCs w:val="22"/>
          <w:lang w:val="sr-Cyrl-RS"/>
        </w:rPr>
      </w:pPr>
      <w:r w:rsidRPr="00694A0C">
        <w:rPr>
          <w:sz w:val="22"/>
          <w:szCs w:val="22"/>
          <w:lang w:val="sr-Cyrl-RS"/>
        </w:rPr>
        <w:lastRenderedPageBreak/>
        <w:t>Затворене</w:t>
      </w:r>
      <w:r w:rsidR="00991CA0" w:rsidRPr="00694A0C">
        <w:rPr>
          <w:sz w:val="22"/>
          <w:szCs w:val="22"/>
          <w:lang w:val="sr-Cyrl-RS"/>
        </w:rPr>
        <w:t xml:space="preserve"> понуде се достављају искључиво </w:t>
      </w:r>
      <w:r w:rsidRPr="00694A0C">
        <w:rPr>
          <w:sz w:val="22"/>
          <w:szCs w:val="22"/>
          <w:lang w:val="sr-Cyrl-RS"/>
        </w:rPr>
        <w:t xml:space="preserve">лично/директно у просторијама стечајног </w:t>
      </w:r>
      <w:r w:rsidR="004D76F8" w:rsidRPr="00694A0C">
        <w:rPr>
          <w:sz w:val="22"/>
          <w:szCs w:val="22"/>
          <w:lang w:val="sr-Cyrl-RS"/>
        </w:rPr>
        <w:t>дужника СРПСКА</w:t>
      </w:r>
      <w:r w:rsidR="00991CA0" w:rsidRPr="00694A0C">
        <w:rPr>
          <w:sz w:val="22"/>
          <w:szCs w:val="22"/>
          <w:lang w:val="sr-Cyrl-RS"/>
        </w:rPr>
        <w:t xml:space="preserve"> </w:t>
      </w:r>
      <w:r w:rsidR="004D76F8" w:rsidRPr="00694A0C">
        <w:rPr>
          <w:sz w:val="22"/>
          <w:szCs w:val="22"/>
          <w:lang w:val="sr-Cyrl-RS"/>
        </w:rPr>
        <w:t>ФАБРИКА СТАКЛА АД Параћин у стечају,</w:t>
      </w:r>
      <w:r w:rsidR="00275622">
        <w:rPr>
          <w:sz w:val="22"/>
          <w:szCs w:val="22"/>
        </w:rPr>
        <w:t xml:space="preserve"> </w:t>
      </w:r>
      <w:bookmarkStart w:id="0" w:name="_GoBack"/>
      <w:bookmarkEnd w:id="0"/>
      <w:r w:rsidR="004D76F8" w:rsidRPr="00694A0C">
        <w:rPr>
          <w:sz w:val="22"/>
          <w:szCs w:val="22"/>
          <w:lang w:val="sr-Cyrl-RS"/>
        </w:rPr>
        <w:t>П</w:t>
      </w:r>
      <w:r w:rsidR="00275622">
        <w:rPr>
          <w:sz w:val="22"/>
          <w:szCs w:val="22"/>
        </w:rPr>
        <w:t>a</w:t>
      </w:r>
      <w:r w:rsidR="004D76F8" w:rsidRPr="00694A0C">
        <w:rPr>
          <w:sz w:val="22"/>
          <w:szCs w:val="22"/>
          <w:lang w:val="sr-Cyrl-RS"/>
        </w:rPr>
        <w:t>раћин,ул.13.Октобра бр.1-3</w:t>
      </w:r>
      <w:r w:rsidR="00991CA0" w:rsidRPr="00694A0C">
        <w:rPr>
          <w:sz w:val="22"/>
          <w:szCs w:val="22"/>
          <w:lang w:val="sr-Cyrl-RS"/>
        </w:rPr>
        <w:t>.</w:t>
      </w:r>
    </w:p>
    <w:p w14:paraId="15DDF8D5" w14:textId="7BF35D1D" w:rsidR="008D71F9" w:rsidRPr="00694A0C" w:rsidRDefault="008D71F9" w:rsidP="008D71F9">
      <w:pPr>
        <w:jc w:val="both"/>
        <w:rPr>
          <w:b/>
          <w:sz w:val="22"/>
          <w:szCs w:val="22"/>
          <w:lang w:val="sr-Cyrl-RS"/>
        </w:rPr>
      </w:pPr>
      <w:r w:rsidRPr="00694A0C">
        <w:rPr>
          <w:b/>
          <w:sz w:val="22"/>
          <w:szCs w:val="22"/>
          <w:lang w:val="sr-Cyrl-RS"/>
        </w:rPr>
        <w:t xml:space="preserve">Крајњи рок за достављање понуда је </w:t>
      </w:r>
      <w:r w:rsidR="00B1609B" w:rsidRPr="00694A0C">
        <w:rPr>
          <w:b/>
          <w:sz w:val="22"/>
          <w:szCs w:val="22"/>
          <w:lang w:val="sr-Cyrl-RS"/>
        </w:rPr>
        <w:t>07</w:t>
      </w:r>
      <w:r w:rsidRPr="00694A0C">
        <w:rPr>
          <w:b/>
          <w:sz w:val="22"/>
          <w:szCs w:val="22"/>
          <w:lang w:val="sr-Cyrl-RS"/>
        </w:rPr>
        <w:t>.</w:t>
      </w:r>
      <w:r w:rsidR="00B1609B" w:rsidRPr="00694A0C">
        <w:rPr>
          <w:b/>
          <w:sz w:val="22"/>
          <w:szCs w:val="22"/>
          <w:lang w:val="sr-Cyrl-RS"/>
        </w:rPr>
        <w:t>10.2022</w:t>
      </w:r>
      <w:r w:rsidRPr="00694A0C">
        <w:rPr>
          <w:b/>
          <w:sz w:val="22"/>
          <w:szCs w:val="22"/>
          <w:lang w:val="sr-Cyrl-RS"/>
        </w:rPr>
        <w:t>. године до 10:45 часова.</w:t>
      </w:r>
    </w:p>
    <w:p w14:paraId="5C52CF1D" w14:textId="77777777" w:rsidR="00991CA0" w:rsidRPr="00694A0C" w:rsidRDefault="00991CA0" w:rsidP="008D71F9">
      <w:pPr>
        <w:jc w:val="both"/>
        <w:rPr>
          <w:b/>
          <w:sz w:val="22"/>
          <w:szCs w:val="22"/>
          <w:lang w:val="sr-Cyrl-RS"/>
        </w:rPr>
      </w:pPr>
    </w:p>
    <w:p w14:paraId="3086BB15" w14:textId="66535D41" w:rsidR="008D71F9" w:rsidRPr="00694A0C" w:rsidRDefault="008D71F9" w:rsidP="008D71F9">
      <w:pPr>
        <w:jc w:val="both"/>
        <w:rPr>
          <w:b/>
          <w:sz w:val="22"/>
          <w:szCs w:val="22"/>
          <w:lang w:val="sr-Cyrl-RS"/>
        </w:rPr>
      </w:pPr>
      <w:r w:rsidRPr="00694A0C">
        <w:rPr>
          <w:b/>
          <w:sz w:val="22"/>
          <w:szCs w:val="22"/>
          <w:lang w:val="sr-Cyrl-RS"/>
        </w:rPr>
        <w:t xml:space="preserve">У разматрање ће се узети само понуде у писаној форми, достављене у запечаћеним </w:t>
      </w:r>
      <w:r w:rsidR="00EF1BA3" w:rsidRPr="00694A0C">
        <w:rPr>
          <w:b/>
          <w:sz w:val="22"/>
          <w:szCs w:val="22"/>
          <w:lang w:val="sr-Cyrl-RS"/>
        </w:rPr>
        <w:t xml:space="preserve">/затвореним </w:t>
      </w:r>
      <w:r w:rsidRPr="00694A0C">
        <w:rPr>
          <w:b/>
          <w:sz w:val="22"/>
          <w:szCs w:val="22"/>
          <w:lang w:val="sr-Cyrl-RS"/>
        </w:rPr>
        <w:t>ковертама, са назнаком „ПОНУДА</w:t>
      </w:r>
      <w:r w:rsidR="00865CD9">
        <w:rPr>
          <w:b/>
          <w:sz w:val="22"/>
          <w:szCs w:val="22"/>
          <w:lang w:val="sr-Cyrl-RS"/>
        </w:rPr>
        <w:t xml:space="preserve"> ЗА КУПОВИНУ СРПСКЕ ФАБРИКЕ СТАКЛА АД У СТЕЧАЈУ </w:t>
      </w:r>
      <w:r w:rsidR="004D5ED1" w:rsidRPr="00694A0C">
        <w:rPr>
          <w:b/>
          <w:sz w:val="22"/>
          <w:szCs w:val="22"/>
          <w:lang w:val="sr-Cyrl-RS"/>
        </w:rPr>
        <w:t>-</w:t>
      </w:r>
      <w:r w:rsidR="00865CD9">
        <w:rPr>
          <w:b/>
          <w:sz w:val="22"/>
          <w:szCs w:val="22"/>
          <w:lang w:val="sr-Cyrl-RS"/>
        </w:rPr>
        <w:t xml:space="preserve"> </w:t>
      </w:r>
      <w:r w:rsidR="004D5ED1" w:rsidRPr="00694A0C">
        <w:rPr>
          <w:b/>
          <w:sz w:val="22"/>
          <w:szCs w:val="22"/>
          <w:lang w:val="sr-Cyrl-RS"/>
        </w:rPr>
        <w:t xml:space="preserve">НЕ </w:t>
      </w:r>
      <w:r w:rsidR="00724AE6" w:rsidRPr="00694A0C">
        <w:rPr>
          <w:b/>
          <w:sz w:val="22"/>
          <w:szCs w:val="22"/>
          <w:lang w:val="sr-Cyrl-RS"/>
        </w:rPr>
        <w:t>ОТВАРАТИ</w:t>
      </w:r>
      <w:r w:rsidRPr="00694A0C">
        <w:rPr>
          <w:b/>
          <w:sz w:val="22"/>
          <w:szCs w:val="22"/>
          <w:lang w:val="sr-Cyrl-RS"/>
        </w:rPr>
        <w:t>“ на коверти, а које пристигну на назначену адресу до назначеног времена.</w:t>
      </w:r>
      <w:r w:rsidR="00694A0C">
        <w:rPr>
          <w:b/>
          <w:sz w:val="22"/>
          <w:szCs w:val="22"/>
          <w:lang w:val="sr-Cyrl-RS"/>
        </w:rPr>
        <w:t xml:space="preserve"> </w:t>
      </w:r>
      <w:r w:rsidR="00EB7A0A" w:rsidRPr="00694A0C">
        <w:rPr>
          <w:b/>
          <w:sz w:val="22"/>
          <w:szCs w:val="22"/>
          <w:lang w:val="sr-Cyrl-RS"/>
        </w:rPr>
        <w:t>Стечајни управник на свакој коверти уписује тачно време пријема и издаје потврду потенцијалном купцу о пријему.</w:t>
      </w:r>
      <w:r w:rsidR="00182652">
        <w:rPr>
          <w:b/>
          <w:sz w:val="22"/>
          <w:szCs w:val="22"/>
          <w:lang w:val="sr-Cyrl-RS"/>
        </w:rPr>
        <w:t xml:space="preserve"> </w:t>
      </w:r>
      <w:r w:rsidR="00EB7A0A" w:rsidRPr="00694A0C">
        <w:rPr>
          <w:b/>
          <w:sz w:val="22"/>
          <w:szCs w:val="22"/>
          <w:lang w:val="sr-Cyrl-RS"/>
        </w:rPr>
        <w:t>Усмене понуде стечајни управник не узима у разматрање.</w:t>
      </w:r>
    </w:p>
    <w:p w14:paraId="3BC3D3A5" w14:textId="77777777" w:rsidR="008D71F9" w:rsidRPr="00694A0C" w:rsidRDefault="008D71F9" w:rsidP="008D71F9">
      <w:pPr>
        <w:jc w:val="both"/>
        <w:rPr>
          <w:b/>
          <w:sz w:val="22"/>
          <w:szCs w:val="22"/>
          <w:lang w:val="sr-Cyrl-RS"/>
        </w:rPr>
      </w:pPr>
    </w:p>
    <w:p w14:paraId="629B3190" w14:textId="77777777" w:rsidR="008D71F9" w:rsidRPr="00694A0C" w:rsidRDefault="008D71F9" w:rsidP="008D71F9">
      <w:pPr>
        <w:jc w:val="both"/>
        <w:rPr>
          <w:sz w:val="22"/>
          <w:szCs w:val="22"/>
          <w:lang w:val="sr-Cyrl-RS"/>
        </w:rPr>
      </w:pPr>
      <w:r w:rsidRPr="00694A0C">
        <w:rPr>
          <w:sz w:val="22"/>
          <w:szCs w:val="22"/>
          <w:lang w:val="sr-Cyrl-RS"/>
        </w:rPr>
        <w:t>Запечаћена/затворена коверта са понудом треба да садржи:</w:t>
      </w:r>
    </w:p>
    <w:p w14:paraId="76C94C3B" w14:textId="77777777" w:rsidR="008D71F9" w:rsidRPr="00694A0C" w:rsidRDefault="008D71F9" w:rsidP="008D71F9">
      <w:pPr>
        <w:numPr>
          <w:ilvl w:val="0"/>
          <w:numId w:val="16"/>
        </w:numPr>
        <w:jc w:val="both"/>
        <w:rPr>
          <w:sz w:val="22"/>
          <w:szCs w:val="22"/>
          <w:lang w:val="sr-Cyrl-RS"/>
        </w:rPr>
      </w:pPr>
      <w:r w:rsidRPr="00694A0C">
        <w:rPr>
          <w:sz w:val="22"/>
          <w:szCs w:val="22"/>
          <w:lang w:val="sr-Cyrl-RS"/>
        </w:rPr>
        <w:t>пријаву за учешће у поступку јавног прикупљања понуда потписану лично или од стране овлашћеног лица и доказ да је у питању овлашћено лице;</w:t>
      </w:r>
    </w:p>
    <w:p w14:paraId="237E7B5B" w14:textId="77777777" w:rsidR="008D71F9" w:rsidRPr="00694A0C" w:rsidRDefault="008D71F9" w:rsidP="008D71F9">
      <w:pPr>
        <w:numPr>
          <w:ilvl w:val="0"/>
          <w:numId w:val="16"/>
        </w:numPr>
        <w:jc w:val="both"/>
        <w:rPr>
          <w:sz w:val="22"/>
          <w:szCs w:val="22"/>
          <w:lang w:val="sr-Cyrl-RS"/>
        </w:rPr>
      </w:pPr>
      <w:r w:rsidRPr="00694A0C">
        <w:rPr>
          <w:sz w:val="22"/>
          <w:szCs w:val="22"/>
          <w:lang w:val="sr-Cyrl-RS"/>
        </w:rPr>
        <w:t>потписану понуду, уз навођење јасно одређеног износа за куповину предмета продаје;</w:t>
      </w:r>
    </w:p>
    <w:p w14:paraId="464F18B7" w14:textId="77777777" w:rsidR="008D71F9" w:rsidRPr="00694A0C" w:rsidRDefault="008D71F9" w:rsidP="008D71F9">
      <w:pPr>
        <w:numPr>
          <w:ilvl w:val="0"/>
          <w:numId w:val="16"/>
        </w:numPr>
        <w:jc w:val="both"/>
        <w:rPr>
          <w:sz w:val="22"/>
          <w:szCs w:val="22"/>
          <w:lang w:val="sr-Cyrl-RS"/>
        </w:rPr>
      </w:pPr>
      <w:r w:rsidRPr="00694A0C">
        <w:rPr>
          <w:sz w:val="22"/>
          <w:szCs w:val="22"/>
          <w:lang w:val="sr-Cyrl-RS"/>
        </w:rPr>
        <w:t>доказ о уплати депозита или копију банкарске гаранције;</w:t>
      </w:r>
    </w:p>
    <w:p w14:paraId="63740955" w14:textId="77777777" w:rsidR="008D71F9" w:rsidRPr="00694A0C" w:rsidRDefault="008D71F9" w:rsidP="008D71F9">
      <w:pPr>
        <w:numPr>
          <w:ilvl w:val="0"/>
          <w:numId w:val="16"/>
        </w:numPr>
        <w:jc w:val="both"/>
        <w:rPr>
          <w:sz w:val="22"/>
          <w:szCs w:val="22"/>
          <w:lang w:val="sr-Cyrl-RS"/>
        </w:rPr>
      </w:pPr>
      <w:r w:rsidRPr="00694A0C">
        <w:rPr>
          <w:sz w:val="22"/>
          <w:szCs w:val="22"/>
          <w:lang w:val="sr-Cyrl-RS"/>
        </w:rPr>
        <w:t>потписану изјаву о губитку права на повраћај депозита;</w:t>
      </w:r>
    </w:p>
    <w:p w14:paraId="7596EE72" w14:textId="77777777" w:rsidR="008D71F9" w:rsidRPr="00694A0C" w:rsidRDefault="008D71F9" w:rsidP="008D71F9">
      <w:pPr>
        <w:numPr>
          <w:ilvl w:val="0"/>
          <w:numId w:val="16"/>
        </w:numPr>
        <w:jc w:val="both"/>
        <w:rPr>
          <w:sz w:val="22"/>
          <w:szCs w:val="22"/>
          <w:lang w:val="sr-Cyrl-RS"/>
        </w:rPr>
      </w:pPr>
      <w:r w:rsidRPr="00694A0C">
        <w:rPr>
          <w:sz w:val="22"/>
          <w:szCs w:val="22"/>
          <w:lang w:val="sr-Cyrl-RS"/>
        </w:rPr>
        <w:t>извод из регистра привредних субјеката и ОП образац, ако се као потенцијални купац пријављује правно лице;</w:t>
      </w:r>
    </w:p>
    <w:p w14:paraId="3A46932F" w14:textId="6911CD29" w:rsidR="008D71F9" w:rsidRPr="00694A0C" w:rsidRDefault="008D71F9" w:rsidP="008D71F9">
      <w:pPr>
        <w:numPr>
          <w:ilvl w:val="0"/>
          <w:numId w:val="17"/>
        </w:numPr>
        <w:jc w:val="both"/>
        <w:rPr>
          <w:sz w:val="22"/>
          <w:szCs w:val="22"/>
          <w:lang w:val="sr-Cyrl-RS"/>
        </w:rPr>
      </w:pPr>
      <w:r w:rsidRPr="00694A0C">
        <w:rPr>
          <w:sz w:val="22"/>
          <w:szCs w:val="22"/>
          <w:lang w:val="sr-Cyrl-RS"/>
        </w:rPr>
        <w:t>овлашћење за заступање oдносно предузимање конкретних радњи у по</w:t>
      </w:r>
      <w:r w:rsidR="0054456D" w:rsidRPr="00694A0C">
        <w:rPr>
          <w:sz w:val="22"/>
          <w:szCs w:val="22"/>
          <w:lang w:val="sr-Cyrl-RS"/>
        </w:rPr>
        <w:t xml:space="preserve">ступку продаје </w:t>
      </w:r>
      <w:r w:rsidR="004D76F8" w:rsidRPr="00694A0C">
        <w:rPr>
          <w:sz w:val="22"/>
          <w:szCs w:val="22"/>
          <w:lang w:val="sr-Cyrl-RS"/>
        </w:rPr>
        <w:t>,уколико отварању понуда не присуствује потенцијални купац лично (за физичка лица)</w:t>
      </w:r>
      <w:r w:rsidR="004D5ED1" w:rsidRPr="00694A0C">
        <w:rPr>
          <w:sz w:val="22"/>
          <w:szCs w:val="22"/>
          <w:lang w:val="sr-Cyrl-RS"/>
        </w:rPr>
        <w:t xml:space="preserve"> </w:t>
      </w:r>
      <w:r w:rsidR="004D76F8" w:rsidRPr="00694A0C">
        <w:rPr>
          <w:sz w:val="22"/>
          <w:szCs w:val="22"/>
          <w:lang w:val="sr-Cyrl-RS"/>
        </w:rPr>
        <w:t>или зако</w:t>
      </w:r>
      <w:r w:rsidR="004D5ED1" w:rsidRPr="00694A0C">
        <w:rPr>
          <w:sz w:val="22"/>
          <w:szCs w:val="22"/>
          <w:lang w:val="sr-Cyrl-RS"/>
        </w:rPr>
        <w:t>н</w:t>
      </w:r>
      <w:r w:rsidR="004D76F8" w:rsidRPr="00694A0C">
        <w:rPr>
          <w:sz w:val="22"/>
          <w:szCs w:val="22"/>
          <w:lang w:val="sr-Cyrl-RS"/>
        </w:rPr>
        <w:t>ски</w:t>
      </w:r>
      <w:r w:rsidR="004D5ED1" w:rsidRPr="00694A0C">
        <w:rPr>
          <w:sz w:val="22"/>
          <w:szCs w:val="22"/>
          <w:lang w:val="sr-Cyrl-RS"/>
        </w:rPr>
        <w:t xml:space="preserve"> </w:t>
      </w:r>
      <w:r w:rsidR="004D76F8" w:rsidRPr="00694A0C">
        <w:rPr>
          <w:sz w:val="22"/>
          <w:szCs w:val="22"/>
          <w:lang w:val="sr-Cyrl-RS"/>
        </w:rPr>
        <w:t>заступник (за правна лица</w:t>
      </w:r>
      <w:r w:rsidR="0054456D" w:rsidRPr="00694A0C">
        <w:rPr>
          <w:sz w:val="22"/>
          <w:szCs w:val="22"/>
          <w:lang w:val="sr-Cyrl-RS"/>
        </w:rPr>
        <w:t xml:space="preserve">) </w:t>
      </w:r>
      <w:r w:rsidR="004D5ED1" w:rsidRPr="00694A0C">
        <w:rPr>
          <w:sz w:val="22"/>
          <w:szCs w:val="22"/>
          <w:lang w:val="sr-Cyrl-RS"/>
        </w:rPr>
        <w:t>,</w:t>
      </w:r>
      <w:r w:rsidR="00865CD9">
        <w:rPr>
          <w:sz w:val="22"/>
          <w:szCs w:val="22"/>
          <w:lang w:val="sr-Cyrl-RS"/>
        </w:rPr>
        <w:t xml:space="preserve"> </w:t>
      </w:r>
      <w:r w:rsidR="004D5ED1" w:rsidRPr="00694A0C">
        <w:rPr>
          <w:sz w:val="22"/>
          <w:szCs w:val="22"/>
          <w:lang w:val="sr-Cyrl-RS"/>
        </w:rPr>
        <w:t>мора бити оверено пред јавним бележником</w:t>
      </w:r>
      <w:r w:rsidR="008F495B">
        <w:rPr>
          <w:sz w:val="22"/>
          <w:szCs w:val="22"/>
          <w:lang w:val="sr-Cyrl-RS"/>
        </w:rPr>
        <w:t>.</w:t>
      </w:r>
    </w:p>
    <w:p w14:paraId="40895102" w14:textId="77777777" w:rsidR="008D71F9" w:rsidRPr="00694A0C" w:rsidRDefault="008D71F9" w:rsidP="008D71F9">
      <w:pPr>
        <w:jc w:val="both"/>
        <w:rPr>
          <w:sz w:val="22"/>
          <w:szCs w:val="22"/>
          <w:lang w:val="sr-Cyrl-RS"/>
        </w:rPr>
      </w:pPr>
    </w:p>
    <w:p w14:paraId="6EF598E2" w14:textId="77777777" w:rsidR="008D71F9" w:rsidRPr="00694A0C" w:rsidRDefault="008D71F9" w:rsidP="008D71F9">
      <w:pPr>
        <w:jc w:val="both"/>
        <w:rPr>
          <w:bCs/>
          <w:sz w:val="22"/>
          <w:szCs w:val="22"/>
          <w:lang w:val="sr-Cyrl-RS"/>
        </w:rPr>
      </w:pPr>
      <w:r w:rsidRPr="00694A0C">
        <w:rPr>
          <w:bCs/>
          <w:sz w:val="22"/>
          <w:szCs w:val="22"/>
          <w:lang w:val="sr-Cyrl-R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14:paraId="5EF70A2A" w14:textId="77777777" w:rsidR="008D71F9" w:rsidRPr="00694A0C" w:rsidRDefault="008D71F9" w:rsidP="008D71F9">
      <w:pPr>
        <w:rPr>
          <w:sz w:val="22"/>
          <w:szCs w:val="22"/>
          <w:lang w:val="sr-Cyrl-RS"/>
        </w:rPr>
      </w:pPr>
    </w:p>
    <w:p w14:paraId="464DD509" w14:textId="2648964E" w:rsidR="008D71F9" w:rsidRPr="00694A0C" w:rsidRDefault="008D71F9" w:rsidP="008D71F9">
      <w:pPr>
        <w:jc w:val="both"/>
        <w:rPr>
          <w:b/>
          <w:sz w:val="22"/>
          <w:szCs w:val="22"/>
          <w:lang w:val="sr-Cyrl-RS"/>
        </w:rPr>
      </w:pPr>
      <w:r w:rsidRPr="00694A0C">
        <w:rPr>
          <w:b/>
          <w:sz w:val="22"/>
          <w:szCs w:val="22"/>
          <w:lang w:val="sr-Cyrl-RS"/>
        </w:rPr>
        <w:t xml:space="preserve">Јавно отварање понуда одржаће се дана </w:t>
      </w:r>
      <w:r w:rsidR="00B1609B" w:rsidRPr="00694A0C">
        <w:rPr>
          <w:b/>
          <w:bCs/>
          <w:sz w:val="22"/>
          <w:szCs w:val="22"/>
          <w:lang w:val="sr-Cyrl-RS"/>
        </w:rPr>
        <w:t>07</w:t>
      </w:r>
      <w:r w:rsidRPr="00694A0C">
        <w:rPr>
          <w:b/>
          <w:bCs/>
          <w:sz w:val="22"/>
          <w:szCs w:val="22"/>
          <w:lang w:val="sr-Cyrl-RS"/>
        </w:rPr>
        <w:t>.</w:t>
      </w:r>
      <w:r w:rsidR="00B1609B" w:rsidRPr="00694A0C">
        <w:rPr>
          <w:b/>
          <w:bCs/>
          <w:sz w:val="22"/>
          <w:szCs w:val="22"/>
          <w:lang w:val="sr-Cyrl-RS"/>
        </w:rPr>
        <w:t>10.2022</w:t>
      </w:r>
      <w:r w:rsidRPr="00694A0C">
        <w:rPr>
          <w:b/>
          <w:bCs/>
          <w:sz w:val="22"/>
          <w:szCs w:val="22"/>
          <w:lang w:val="sr-Cyrl-RS"/>
        </w:rPr>
        <w:t xml:space="preserve">. године у 11 часова </w:t>
      </w:r>
      <w:r w:rsidRPr="00694A0C">
        <w:rPr>
          <w:b/>
          <w:sz w:val="22"/>
          <w:szCs w:val="22"/>
          <w:lang w:val="sr-Cyrl-RS"/>
        </w:rPr>
        <w:t xml:space="preserve">(15 минута по истеку времена за прикупљање понуда) на адреси: </w:t>
      </w:r>
      <w:r w:rsidR="00B1609B" w:rsidRPr="00694A0C">
        <w:rPr>
          <w:b/>
          <w:sz w:val="22"/>
          <w:szCs w:val="22"/>
          <w:lang w:val="sr-Cyrl-RS"/>
        </w:rPr>
        <w:t>СРПСКА ФАБРИКА СТАКЛА АД Параћин у стечају,ул.13.Октобра бр.1-3,</w:t>
      </w:r>
      <w:r w:rsidRPr="00694A0C">
        <w:rPr>
          <w:b/>
          <w:bCs/>
          <w:sz w:val="22"/>
          <w:szCs w:val="22"/>
          <w:lang w:val="sr-Cyrl-RS"/>
        </w:rPr>
        <w:t xml:space="preserve"> </w:t>
      </w:r>
      <w:r w:rsidRPr="00694A0C">
        <w:rPr>
          <w:b/>
          <w:sz w:val="22"/>
          <w:szCs w:val="22"/>
          <w:lang w:val="sr-Cyrl-RS"/>
        </w:rPr>
        <w:t xml:space="preserve">у присуству комисије за отварање понуда. </w:t>
      </w:r>
    </w:p>
    <w:p w14:paraId="32F283B3" w14:textId="77777777" w:rsidR="008D71F9" w:rsidRPr="00694A0C" w:rsidRDefault="008D71F9" w:rsidP="008D71F9">
      <w:pPr>
        <w:jc w:val="both"/>
        <w:rPr>
          <w:color w:val="FF0000"/>
          <w:sz w:val="22"/>
          <w:szCs w:val="22"/>
          <w:lang w:val="sr-Cyrl-RS"/>
        </w:rPr>
      </w:pPr>
    </w:p>
    <w:p w14:paraId="1CB3442B" w14:textId="22F68CF1" w:rsidR="008D71F9" w:rsidRPr="00694A0C" w:rsidRDefault="008D71F9" w:rsidP="008D71F9">
      <w:pPr>
        <w:jc w:val="both"/>
        <w:rPr>
          <w:sz w:val="22"/>
          <w:szCs w:val="22"/>
          <w:lang w:val="sr-Cyrl-RS"/>
        </w:rPr>
      </w:pPr>
      <w:r w:rsidRPr="00694A0C">
        <w:rPr>
          <w:bCs/>
          <w:sz w:val="22"/>
          <w:szCs w:val="22"/>
          <w:lang w:val="sr-Cyrl-RS"/>
        </w:rPr>
        <w:t>Позивају се понуђачи, као и чланови одбора поверилаца, да присуствују отварању понуда. Отварању понуда приступиће се и ако чланови одбора поверилаца или неко од понуђача не присуствује продаји</w:t>
      </w:r>
      <w:r w:rsidRPr="00694A0C">
        <w:rPr>
          <w:sz w:val="22"/>
          <w:szCs w:val="22"/>
          <w:lang w:val="sr-Cyrl-RS"/>
        </w:rPr>
        <w:t>.</w:t>
      </w:r>
      <w:r w:rsidR="00865CD9">
        <w:rPr>
          <w:sz w:val="22"/>
          <w:szCs w:val="22"/>
          <w:lang w:val="sr-Cyrl-RS"/>
        </w:rPr>
        <w:t xml:space="preserve"> </w:t>
      </w:r>
      <w:r w:rsidR="00EF1BA3" w:rsidRPr="00694A0C">
        <w:rPr>
          <w:sz w:val="22"/>
          <w:szCs w:val="22"/>
          <w:lang w:val="sr-Cyrl-RS"/>
        </w:rPr>
        <w:t>У току или након отварања понуда није дозвољено побољшање понуда.</w:t>
      </w:r>
    </w:p>
    <w:p w14:paraId="244AECCE" w14:textId="77777777" w:rsidR="008D71F9" w:rsidRPr="00694A0C" w:rsidRDefault="008D71F9" w:rsidP="008D71F9">
      <w:pPr>
        <w:rPr>
          <w:sz w:val="22"/>
          <w:szCs w:val="22"/>
          <w:lang w:val="sr-Cyrl-RS"/>
        </w:rPr>
      </w:pPr>
    </w:p>
    <w:p w14:paraId="696B63BD" w14:textId="77777777" w:rsidR="008D71F9" w:rsidRPr="00694A0C" w:rsidRDefault="008D71F9" w:rsidP="008D71F9">
      <w:pPr>
        <w:rPr>
          <w:sz w:val="22"/>
          <w:szCs w:val="22"/>
          <w:lang w:val="sr-Cyrl-RS"/>
        </w:rPr>
      </w:pPr>
      <w:r w:rsidRPr="00694A0C">
        <w:rPr>
          <w:sz w:val="22"/>
          <w:szCs w:val="22"/>
          <w:lang w:val="sr-Cyrl-RS"/>
        </w:rPr>
        <w:t>Стечајни управник спроводи јавно прикупљање понуда тако што:</w:t>
      </w:r>
    </w:p>
    <w:p w14:paraId="57DE3FBF" w14:textId="77777777" w:rsidR="008D71F9" w:rsidRPr="00694A0C" w:rsidRDefault="008D71F9" w:rsidP="008D71F9">
      <w:pPr>
        <w:numPr>
          <w:ilvl w:val="0"/>
          <w:numId w:val="18"/>
        </w:numPr>
        <w:rPr>
          <w:sz w:val="22"/>
          <w:szCs w:val="22"/>
          <w:lang w:val="sr-Cyrl-RS"/>
        </w:rPr>
      </w:pPr>
      <w:r w:rsidRPr="00694A0C">
        <w:rPr>
          <w:sz w:val="22"/>
          <w:szCs w:val="22"/>
          <w:lang w:val="sr-Cyrl-RS"/>
        </w:rPr>
        <w:t>чита правила у поступку јавног прикупљања понуда,</w:t>
      </w:r>
    </w:p>
    <w:p w14:paraId="0440666C" w14:textId="77777777" w:rsidR="008D71F9" w:rsidRPr="00694A0C" w:rsidRDefault="008D71F9" w:rsidP="008D71F9">
      <w:pPr>
        <w:numPr>
          <w:ilvl w:val="0"/>
          <w:numId w:val="18"/>
        </w:numPr>
        <w:rPr>
          <w:sz w:val="22"/>
          <w:szCs w:val="22"/>
          <w:lang w:val="sr-Cyrl-RS"/>
        </w:rPr>
      </w:pPr>
      <w:r w:rsidRPr="00694A0C">
        <w:rPr>
          <w:sz w:val="22"/>
          <w:szCs w:val="22"/>
          <w:lang w:val="sr-Cyrl-RS"/>
        </w:rPr>
        <w:t>отвара достављене понуде,</w:t>
      </w:r>
    </w:p>
    <w:p w14:paraId="35A5DD28" w14:textId="77777777" w:rsidR="008D71F9" w:rsidRPr="00694A0C" w:rsidRDefault="008D71F9" w:rsidP="008D71F9">
      <w:pPr>
        <w:numPr>
          <w:ilvl w:val="0"/>
          <w:numId w:val="18"/>
        </w:numPr>
        <w:rPr>
          <w:sz w:val="22"/>
          <w:szCs w:val="22"/>
          <w:lang w:val="sr-Cyrl-RS"/>
        </w:rPr>
      </w:pPr>
      <w:r w:rsidRPr="00694A0C">
        <w:rPr>
          <w:sz w:val="22"/>
          <w:szCs w:val="22"/>
          <w:lang w:val="sr-Cyrl-RS"/>
        </w:rPr>
        <w:t xml:space="preserve">рангира понуђаче према висини достављених понуда, </w:t>
      </w:r>
    </w:p>
    <w:p w14:paraId="3722098B" w14:textId="77777777" w:rsidR="008D71F9" w:rsidRPr="00694A0C" w:rsidRDefault="008D71F9" w:rsidP="008D71F9">
      <w:pPr>
        <w:numPr>
          <w:ilvl w:val="0"/>
          <w:numId w:val="18"/>
        </w:numPr>
        <w:rPr>
          <w:sz w:val="22"/>
          <w:szCs w:val="22"/>
          <w:lang w:val="sr-Cyrl-RS"/>
        </w:rPr>
      </w:pPr>
      <w:r w:rsidRPr="00694A0C">
        <w:rPr>
          <w:sz w:val="22"/>
          <w:szCs w:val="22"/>
          <w:lang w:val="sr-Cyrl-RS"/>
        </w:rPr>
        <w:t>одржава ред на јавном прикупљању понуда,</w:t>
      </w:r>
    </w:p>
    <w:p w14:paraId="2FD4F44F" w14:textId="635D9648" w:rsidR="008D71F9" w:rsidRPr="00694A0C" w:rsidRDefault="008D71F9" w:rsidP="008D71F9">
      <w:pPr>
        <w:numPr>
          <w:ilvl w:val="0"/>
          <w:numId w:val="18"/>
        </w:numPr>
        <w:rPr>
          <w:sz w:val="22"/>
          <w:szCs w:val="22"/>
          <w:lang w:val="sr-Cyrl-RS"/>
        </w:rPr>
      </w:pPr>
      <w:r w:rsidRPr="00694A0C">
        <w:rPr>
          <w:sz w:val="22"/>
          <w:szCs w:val="22"/>
          <w:lang w:val="sr-Cyrl-RS"/>
        </w:rPr>
        <w:t>проглашава најбољег понуђача за купца, уколико је највиша понуђена цена</w:t>
      </w:r>
      <w:r w:rsidR="004D76F8" w:rsidRPr="00694A0C">
        <w:rPr>
          <w:sz w:val="22"/>
          <w:szCs w:val="22"/>
          <w:lang w:val="sr-Cyrl-RS"/>
        </w:rPr>
        <w:t xml:space="preserve"> једнака или  већа од  50% </w:t>
      </w:r>
      <w:r w:rsidRPr="00694A0C">
        <w:rPr>
          <w:sz w:val="22"/>
          <w:szCs w:val="22"/>
          <w:lang w:val="sr-Cyrl-RS"/>
        </w:rPr>
        <w:t xml:space="preserve"> процењене вредности предмета продаје,</w:t>
      </w:r>
    </w:p>
    <w:p w14:paraId="17AD5A3C" w14:textId="7FF6CE79" w:rsidR="008D71F9" w:rsidRPr="00694A0C" w:rsidRDefault="008D71F9" w:rsidP="008D71F9">
      <w:pPr>
        <w:numPr>
          <w:ilvl w:val="0"/>
          <w:numId w:val="18"/>
        </w:numPr>
        <w:rPr>
          <w:sz w:val="22"/>
          <w:szCs w:val="22"/>
          <w:lang w:val="sr-Cyrl-RS"/>
        </w:rPr>
      </w:pPr>
      <w:r w:rsidRPr="00694A0C">
        <w:rPr>
          <w:sz w:val="22"/>
          <w:szCs w:val="22"/>
          <w:lang w:val="sr-Cyrl-RS"/>
        </w:rPr>
        <w:t>доставља понуду најбољег понуђача одбору поверилаца на изјашњење</w:t>
      </w:r>
      <w:r w:rsidR="004D76F8" w:rsidRPr="00694A0C">
        <w:rPr>
          <w:sz w:val="22"/>
          <w:szCs w:val="22"/>
          <w:lang w:val="sr-Cyrl-RS"/>
        </w:rPr>
        <w:t xml:space="preserve">, уколико је иста нижа од 50% </w:t>
      </w:r>
      <w:r w:rsidRPr="00694A0C">
        <w:rPr>
          <w:sz w:val="22"/>
          <w:szCs w:val="22"/>
          <w:lang w:val="sr-Cyrl-RS"/>
        </w:rPr>
        <w:t xml:space="preserve"> процењене вредности предмета продаје,</w:t>
      </w:r>
    </w:p>
    <w:p w14:paraId="66333EEA" w14:textId="65C87C32" w:rsidR="008D71F9" w:rsidRPr="00694A0C" w:rsidRDefault="008D71F9" w:rsidP="00991CA0">
      <w:pPr>
        <w:numPr>
          <w:ilvl w:val="0"/>
          <w:numId w:val="18"/>
        </w:numPr>
        <w:rPr>
          <w:sz w:val="22"/>
          <w:szCs w:val="22"/>
          <w:lang w:val="sr-Cyrl-RS"/>
        </w:rPr>
      </w:pPr>
      <w:r w:rsidRPr="00694A0C">
        <w:rPr>
          <w:sz w:val="22"/>
          <w:szCs w:val="22"/>
          <w:lang w:val="sr-Cyrl-RS"/>
        </w:rPr>
        <w:t>потписује записник.</w:t>
      </w:r>
    </w:p>
    <w:p w14:paraId="570181C8" w14:textId="77777777" w:rsidR="008D71F9" w:rsidRPr="00694A0C" w:rsidRDefault="008D71F9" w:rsidP="008D71F9">
      <w:pPr>
        <w:pStyle w:val="BodyText"/>
        <w:rPr>
          <w:color w:val="FF0000"/>
          <w:sz w:val="22"/>
          <w:szCs w:val="22"/>
          <w:lang w:val="sr-Cyrl-RS"/>
        </w:rPr>
      </w:pPr>
    </w:p>
    <w:p w14:paraId="406140EF" w14:textId="6FE08451" w:rsidR="004D5ED1" w:rsidRPr="00694A0C" w:rsidRDefault="008D71F9" w:rsidP="008D71F9">
      <w:pPr>
        <w:jc w:val="both"/>
        <w:rPr>
          <w:b/>
          <w:bCs/>
          <w:sz w:val="22"/>
          <w:szCs w:val="22"/>
          <w:lang w:val="sr-Cyrl-RS"/>
        </w:rPr>
      </w:pPr>
      <w:r w:rsidRPr="00694A0C">
        <w:rPr>
          <w:b/>
          <w:bCs/>
          <w:sz w:val="22"/>
          <w:szCs w:val="22"/>
          <w:lang w:val="sr-Cyrl-RS"/>
        </w:rPr>
        <w:t>Стечајни управник је дужан да прихвати највишу до</w:t>
      </w:r>
      <w:r w:rsidR="004D76F8" w:rsidRPr="00694A0C">
        <w:rPr>
          <w:b/>
          <w:bCs/>
          <w:sz w:val="22"/>
          <w:szCs w:val="22"/>
          <w:lang w:val="sr-Cyrl-RS"/>
        </w:rPr>
        <w:t>стављену понуду, уколико је једнака</w:t>
      </w:r>
      <w:r w:rsidRPr="00694A0C">
        <w:rPr>
          <w:b/>
          <w:bCs/>
          <w:sz w:val="22"/>
          <w:szCs w:val="22"/>
          <w:lang w:val="sr-Cyrl-RS"/>
        </w:rPr>
        <w:t xml:space="preserve"> </w:t>
      </w:r>
      <w:r w:rsidR="004D76F8" w:rsidRPr="00694A0C">
        <w:rPr>
          <w:b/>
          <w:bCs/>
          <w:sz w:val="22"/>
          <w:szCs w:val="22"/>
          <w:lang w:val="sr-Cyrl-RS"/>
        </w:rPr>
        <w:t xml:space="preserve">или изнад 50% </w:t>
      </w:r>
      <w:r w:rsidRPr="00694A0C">
        <w:rPr>
          <w:b/>
          <w:bCs/>
          <w:sz w:val="22"/>
          <w:szCs w:val="22"/>
          <w:lang w:val="sr-Cyrl-RS"/>
        </w:rPr>
        <w:t xml:space="preserve">процењене вредности предмета продаје. </w:t>
      </w:r>
    </w:p>
    <w:p w14:paraId="6FDCA946" w14:textId="46FD5DF0" w:rsidR="008D71F9" w:rsidRPr="00694A0C" w:rsidRDefault="008D71F9" w:rsidP="008D71F9">
      <w:pPr>
        <w:jc w:val="both"/>
        <w:rPr>
          <w:bCs/>
          <w:sz w:val="22"/>
          <w:szCs w:val="22"/>
          <w:lang w:val="sr-Cyrl-RS"/>
        </w:rPr>
      </w:pPr>
      <w:r w:rsidRPr="00694A0C">
        <w:rPr>
          <w:bCs/>
          <w:sz w:val="22"/>
          <w:szCs w:val="22"/>
          <w:lang w:val="sr-Cyrl-RS"/>
        </w:rPr>
        <w:t>Ако највиша достављена понуда износи мање од 50% од процењене вредности предмета продаје, стечајни управник је дужан да пре прихватања такве понуде добије сагласност одбора поверилаца</w:t>
      </w:r>
      <w:r w:rsidR="004D76F8" w:rsidRPr="00694A0C">
        <w:rPr>
          <w:bCs/>
          <w:sz w:val="22"/>
          <w:szCs w:val="22"/>
          <w:lang w:val="sr-Cyrl-RS"/>
        </w:rPr>
        <w:t>,као и сагласност разлучног,односно заложног повериоца ако су испуњени услови из члана 136в став 1.тачка 2) Закона</w:t>
      </w:r>
      <w:r w:rsidR="00865CD9">
        <w:rPr>
          <w:bCs/>
          <w:sz w:val="22"/>
          <w:szCs w:val="22"/>
          <w:lang w:val="sr-Cyrl-RS"/>
        </w:rPr>
        <w:t xml:space="preserve"> о стечају</w:t>
      </w:r>
      <w:r w:rsidR="004D76F8" w:rsidRPr="00694A0C">
        <w:rPr>
          <w:bCs/>
          <w:sz w:val="22"/>
          <w:szCs w:val="22"/>
          <w:lang w:val="sr-Cyrl-RS"/>
        </w:rPr>
        <w:t xml:space="preserve"> </w:t>
      </w:r>
      <w:r w:rsidRPr="00694A0C">
        <w:rPr>
          <w:bCs/>
          <w:sz w:val="22"/>
          <w:szCs w:val="22"/>
          <w:lang w:val="sr-Cyrl-RS"/>
        </w:rPr>
        <w:t>.</w:t>
      </w:r>
      <w:r w:rsidR="00EF1BA3" w:rsidRPr="00694A0C">
        <w:rPr>
          <w:bCs/>
          <w:sz w:val="22"/>
          <w:szCs w:val="22"/>
          <w:lang w:val="sr-Cyrl-RS"/>
        </w:rPr>
        <w:t xml:space="preserve">Уколико Одбор поверилаца </w:t>
      </w:r>
      <w:r w:rsidR="00724AE6" w:rsidRPr="00694A0C">
        <w:rPr>
          <w:bCs/>
          <w:sz w:val="22"/>
          <w:szCs w:val="22"/>
          <w:lang w:val="sr-Cyrl-RS"/>
        </w:rPr>
        <w:t xml:space="preserve">,односно разлучни или </w:t>
      </w:r>
      <w:r w:rsidR="00724AE6" w:rsidRPr="00694A0C">
        <w:rPr>
          <w:bCs/>
          <w:sz w:val="22"/>
          <w:szCs w:val="22"/>
          <w:lang w:val="sr-Cyrl-RS"/>
        </w:rPr>
        <w:lastRenderedPageBreak/>
        <w:t xml:space="preserve">заложни поверилац </w:t>
      </w:r>
      <w:r w:rsidR="00EF1BA3" w:rsidRPr="00694A0C">
        <w:rPr>
          <w:bCs/>
          <w:sz w:val="22"/>
          <w:szCs w:val="22"/>
          <w:lang w:val="sr-Cyrl-RS"/>
        </w:rPr>
        <w:t xml:space="preserve">у року од </w:t>
      </w:r>
      <w:r w:rsidR="00724AE6" w:rsidRPr="00694A0C">
        <w:rPr>
          <w:bCs/>
          <w:sz w:val="22"/>
          <w:szCs w:val="22"/>
          <w:lang w:val="sr-Cyrl-RS"/>
        </w:rPr>
        <w:t>1</w:t>
      </w:r>
      <w:r w:rsidR="00EF1BA3" w:rsidRPr="00694A0C">
        <w:rPr>
          <w:bCs/>
          <w:sz w:val="22"/>
          <w:szCs w:val="22"/>
          <w:lang w:val="sr-Cyrl-RS"/>
        </w:rPr>
        <w:t>5 дана од дана пријема захтева стечајном управнику не доставе наведену сагласност,</w:t>
      </w:r>
      <w:r w:rsidR="00865CD9">
        <w:rPr>
          <w:bCs/>
          <w:sz w:val="22"/>
          <w:szCs w:val="22"/>
          <w:lang w:val="sr-Cyrl-RS"/>
        </w:rPr>
        <w:t xml:space="preserve"> </w:t>
      </w:r>
      <w:r w:rsidR="00EF1BA3" w:rsidRPr="00694A0C">
        <w:rPr>
          <w:bCs/>
          <w:sz w:val="22"/>
          <w:szCs w:val="22"/>
          <w:lang w:val="sr-Cyrl-RS"/>
        </w:rPr>
        <w:t>стечајни управник ће продају прогласити неуспешном.</w:t>
      </w:r>
    </w:p>
    <w:p w14:paraId="7F56D78A" w14:textId="77777777" w:rsidR="008D71F9" w:rsidRPr="00694A0C" w:rsidRDefault="008D71F9" w:rsidP="008D71F9">
      <w:pPr>
        <w:rPr>
          <w:sz w:val="22"/>
          <w:szCs w:val="22"/>
          <w:lang w:val="sr-Cyrl-RS"/>
        </w:rPr>
      </w:pPr>
    </w:p>
    <w:p w14:paraId="4197C5BD" w14:textId="60769F73" w:rsidR="008D71F9" w:rsidRPr="00694A0C" w:rsidRDefault="008D71F9" w:rsidP="008D71F9">
      <w:pPr>
        <w:jc w:val="both"/>
        <w:rPr>
          <w:sz w:val="22"/>
          <w:szCs w:val="22"/>
          <w:lang w:val="sr-Cyrl-RS"/>
        </w:rPr>
      </w:pPr>
      <w:r w:rsidRPr="00694A0C">
        <w:rPr>
          <w:sz w:val="22"/>
          <w:szCs w:val="22"/>
          <w:lang w:val="sr-Cyrl-RS"/>
        </w:rPr>
        <w:t>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w:t>
      </w:r>
      <w:r w:rsidR="00EF1BA3" w:rsidRPr="00694A0C">
        <w:rPr>
          <w:sz w:val="22"/>
          <w:szCs w:val="22"/>
          <w:lang w:val="sr-Cyrl-RS"/>
        </w:rPr>
        <w:t xml:space="preserve"> бр</w:t>
      </w:r>
      <w:r w:rsidR="00EB7A0A" w:rsidRPr="00694A0C">
        <w:rPr>
          <w:sz w:val="22"/>
          <w:szCs w:val="22"/>
          <w:lang w:val="sr-Cyrl-RS"/>
        </w:rPr>
        <w:t>.</w:t>
      </w:r>
      <w:r w:rsidR="00EB7A0A" w:rsidRPr="00694A0C">
        <w:rPr>
          <w:b/>
          <w:sz w:val="22"/>
          <w:szCs w:val="22"/>
          <w:lang w:val="sr-Cyrl-RS"/>
        </w:rPr>
        <w:t xml:space="preserve"> </w:t>
      </w:r>
      <w:r w:rsidR="00EB7A0A" w:rsidRPr="00694A0C">
        <w:rPr>
          <w:sz w:val="22"/>
          <w:szCs w:val="22"/>
          <w:lang w:val="sr-Cyrl-RS"/>
        </w:rPr>
        <w:t xml:space="preserve">330-0000059001210-22 </w:t>
      </w:r>
      <w:r w:rsidR="00896CDF">
        <w:rPr>
          <w:bCs/>
          <w:sz w:val="22"/>
          <w:szCs w:val="22"/>
          <w:lang w:val="sr-Cyrl-RS"/>
        </w:rPr>
        <w:t>код RBA BANKA  А.D. Нови Сад</w:t>
      </w:r>
      <w:r w:rsidRPr="00694A0C">
        <w:rPr>
          <w:sz w:val="22"/>
          <w:szCs w:val="22"/>
          <w:lang w:val="sr-Cyrl-RS"/>
        </w:rPr>
        <w:t xml:space="preserve">, у року од 2 радна дана од дана </w:t>
      </w:r>
      <w:r w:rsidR="00EF1BA3" w:rsidRPr="00694A0C">
        <w:rPr>
          <w:sz w:val="22"/>
          <w:szCs w:val="22"/>
          <w:lang w:val="sr-Cyrl-RS"/>
        </w:rPr>
        <w:t>одржавања јавног отварања понуда,</w:t>
      </w:r>
      <w:r w:rsidR="00865CD9">
        <w:rPr>
          <w:sz w:val="22"/>
          <w:szCs w:val="22"/>
          <w:lang w:val="sr-Cyrl-RS"/>
        </w:rPr>
        <w:t xml:space="preserve"> </w:t>
      </w:r>
      <w:r w:rsidR="00EF1BA3" w:rsidRPr="00694A0C">
        <w:rPr>
          <w:sz w:val="22"/>
          <w:szCs w:val="22"/>
          <w:lang w:val="sr-Cyrl-RS"/>
        </w:rPr>
        <w:t xml:space="preserve">односно од дана </w:t>
      </w:r>
      <w:r w:rsidRPr="00694A0C">
        <w:rPr>
          <w:sz w:val="22"/>
          <w:szCs w:val="22"/>
          <w:lang w:val="sr-Cyrl-RS"/>
        </w:rPr>
        <w:t>пријема обавештења о прихватању понуде</w:t>
      </w:r>
      <w:r w:rsidR="00E77F3F">
        <w:rPr>
          <w:sz w:val="22"/>
          <w:szCs w:val="22"/>
          <w:lang w:val="sr-Latn-RS"/>
        </w:rPr>
        <w:t xml:space="preserve"> </w:t>
      </w:r>
      <w:r w:rsidR="00EF1BA3" w:rsidRPr="00694A0C">
        <w:rPr>
          <w:sz w:val="22"/>
          <w:szCs w:val="22"/>
          <w:lang w:val="sr-Cyrl-RS"/>
        </w:rPr>
        <w:t>(у случају да је за прихватање понуде била потребна сагласност Одбора поверилаца</w:t>
      </w:r>
      <w:r w:rsidR="004D5ED1" w:rsidRPr="00694A0C">
        <w:rPr>
          <w:sz w:val="22"/>
          <w:szCs w:val="22"/>
          <w:lang w:val="sr-Cyrl-RS"/>
        </w:rPr>
        <w:t>,</w:t>
      </w:r>
      <w:r w:rsidR="00865CD9">
        <w:rPr>
          <w:sz w:val="22"/>
          <w:szCs w:val="22"/>
          <w:lang w:val="sr-Cyrl-RS"/>
        </w:rPr>
        <w:t xml:space="preserve"> </w:t>
      </w:r>
      <w:r w:rsidR="004D5ED1" w:rsidRPr="00694A0C">
        <w:rPr>
          <w:sz w:val="22"/>
          <w:szCs w:val="22"/>
          <w:lang w:val="sr-Cyrl-RS"/>
        </w:rPr>
        <w:t>односно разлучног или заложног повериоца</w:t>
      </w:r>
      <w:r w:rsidR="00EF1BA3" w:rsidRPr="00694A0C">
        <w:rPr>
          <w:sz w:val="22"/>
          <w:szCs w:val="22"/>
          <w:lang w:val="sr-Cyrl-RS"/>
        </w:rPr>
        <w:t>)</w:t>
      </w:r>
      <w:r w:rsidRPr="00694A0C">
        <w:rPr>
          <w:sz w:val="22"/>
          <w:szCs w:val="22"/>
          <w:lang w:val="sr-Cyrl-RS"/>
        </w:rPr>
        <w:t>, а пре потписивања купопродајног уговора, након чега ће му бити враћена гаранција.</w:t>
      </w:r>
    </w:p>
    <w:p w14:paraId="7689C032" w14:textId="77777777" w:rsidR="008D71F9" w:rsidRPr="00694A0C" w:rsidRDefault="008D71F9" w:rsidP="008D71F9">
      <w:pPr>
        <w:jc w:val="both"/>
        <w:rPr>
          <w:sz w:val="22"/>
          <w:szCs w:val="22"/>
          <w:lang w:val="sr-Cyrl-RS"/>
        </w:rPr>
      </w:pPr>
    </w:p>
    <w:p w14:paraId="1D9F2485" w14:textId="18775327" w:rsidR="008D71F9" w:rsidRPr="00694A0C" w:rsidRDefault="00356018" w:rsidP="008D71F9">
      <w:pPr>
        <w:jc w:val="both"/>
        <w:rPr>
          <w:sz w:val="22"/>
          <w:szCs w:val="22"/>
          <w:lang w:val="sr-Cyrl-RS"/>
        </w:rPr>
      </w:pPr>
      <w:r w:rsidRPr="00694A0C">
        <w:rPr>
          <w:sz w:val="22"/>
          <w:szCs w:val="22"/>
          <w:lang w:val="sr-Cyrl-RS"/>
        </w:rPr>
        <w:t>Закључењу купопродајног уговора  у законом прописаној</w:t>
      </w:r>
      <w:r w:rsidR="00DE1EAC" w:rsidRPr="00694A0C">
        <w:rPr>
          <w:sz w:val="22"/>
          <w:szCs w:val="22"/>
          <w:lang w:val="sr-Cyrl-RS"/>
        </w:rPr>
        <w:t xml:space="preserve"> форми приступа се у року од 3</w:t>
      </w:r>
      <w:r w:rsidRPr="00694A0C">
        <w:rPr>
          <w:sz w:val="22"/>
          <w:szCs w:val="22"/>
          <w:lang w:val="sr-Cyrl-RS"/>
        </w:rPr>
        <w:t xml:space="preserve"> радна дана од дана одржавања јавног отварања понуда,</w:t>
      </w:r>
      <w:r w:rsidR="00865CD9">
        <w:rPr>
          <w:sz w:val="22"/>
          <w:szCs w:val="22"/>
          <w:lang w:val="sr-Cyrl-RS"/>
        </w:rPr>
        <w:t xml:space="preserve"> </w:t>
      </w:r>
      <w:r w:rsidRPr="00694A0C">
        <w:rPr>
          <w:sz w:val="22"/>
          <w:szCs w:val="22"/>
          <w:lang w:val="sr-Cyrl-RS"/>
        </w:rPr>
        <w:t xml:space="preserve">односно од </w:t>
      </w:r>
      <w:r w:rsidR="00EF1BA3" w:rsidRPr="00694A0C">
        <w:rPr>
          <w:sz w:val="22"/>
          <w:szCs w:val="22"/>
          <w:lang w:val="sr-Cyrl-RS"/>
        </w:rPr>
        <w:t xml:space="preserve"> дана пријема </w:t>
      </w:r>
      <w:r w:rsidRPr="00694A0C">
        <w:rPr>
          <w:sz w:val="22"/>
          <w:szCs w:val="22"/>
          <w:lang w:val="sr-Cyrl-RS"/>
        </w:rPr>
        <w:t xml:space="preserve">обавештења о </w:t>
      </w:r>
      <w:r w:rsidR="00EF1BA3" w:rsidRPr="00694A0C">
        <w:rPr>
          <w:sz w:val="22"/>
          <w:szCs w:val="22"/>
          <w:lang w:val="sr-Cyrl-RS"/>
        </w:rPr>
        <w:t xml:space="preserve"> прихватању понуде (у случају да је за прихватање понуде била потребна сагласност Одбора поверилаца</w:t>
      </w:r>
      <w:r w:rsidR="004D5ED1" w:rsidRPr="00694A0C">
        <w:rPr>
          <w:sz w:val="22"/>
          <w:szCs w:val="22"/>
          <w:lang w:val="sr-Cyrl-RS"/>
        </w:rPr>
        <w:t>,</w:t>
      </w:r>
      <w:r w:rsidR="00865CD9">
        <w:rPr>
          <w:sz w:val="22"/>
          <w:szCs w:val="22"/>
          <w:lang w:val="sr-Cyrl-RS"/>
        </w:rPr>
        <w:t xml:space="preserve"> </w:t>
      </w:r>
      <w:r w:rsidR="004D5ED1" w:rsidRPr="00694A0C">
        <w:rPr>
          <w:sz w:val="22"/>
          <w:szCs w:val="22"/>
          <w:lang w:val="sr-Cyrl-RS"/>
        </w:rPr>
        <w:t>разлучног или заложног повериоца</w:t>
      </w:r>
      <w:r w:rsidR="00EF1BA3" w:rsidRPr="00694A0C">
        <w:rPr>
          <w:sz w:val="22"/>
          <w:szCs w:val="22"/>
          <w:lang w:val="sr-Cyrl-RS"/>
        </w:rPr>
        <w:t>),под</w:t>
      </w:r>
      <w:r w:rsidRPr="00694A0C">
        <w:rPr>
          <w:sz w:val="22"/>
          <w:szCs w:val="22"/>
          <w:lang w:val="sr-Cyrl-RS"/>
        </w:rPr>
        <w:t xml:space="preserve"> условом да је депозит који је обезбеђен гаранцијом уплаћен на рачун стечајног дужника.</w:t>
      </w:r>
    </w:p>
    <w:p w14:paraId="1E79D6CB" w14:textId="77777777" w:rsidR="00EF1BA3" w:rsidRPr="00694A0C" w:rsidRDefault="008D71F9" w:rsidP="008D71F9">
      <w:pPr>
        <w:jc w:val="both"/>
        <w:rPr>
          <w:sz w:val="22"/>
          <w:szCs w:val="22"/>
          <w:lang w:val="sr-Cyrl-RS"/>
        </w:rPr>
      </w:pPr>
      <w:r w:rsidRPr="00694A0C">
        <w:rPr>
          <w:sz w:val="22"/>
          <w:szCs w:val="22"/>
          <w:lang w:val="sr-Cyrl-RS"/>
        </w:rPr>
        <w:t xml:space="preserve"> </w:t>
      </w:r>
    </w:p>
    <w:p w14:paraId="6A2AF624" w14:textId="4331F533" w:rsidR="008D71F9" w:rsidRPr="00694A0C" w:rsidRDefault="008D71F9" w:rsidP="008D71F9">
      <w:pPr>
        <w:jc w:val="both"/>
        <w:rPr>
          <w:sz w:val="22"/>
          <w:szCs w:val="22"/>
          <w:lang w:val="sr-Cyrl-RS"/>
        </w:rPr>
      </w:pPr>
      <w:r w:rsidRPr="00694A0C">
        <w:rPr>
          <w:sz w:val="22"/>
          <w:szCs w:val="22"/>
          <w:lang w:val="sr-Cyrl-RS"/>
        </w:rPr>
        <w:t xml:space="preserve">Проглашени купац је дужан да уплати преостали износ купопродајне цене у року од </w:t>
      </w:r>
      <w:r w:rsidR="00B1609B" w:rsidRPr="00A76272">
        <w:rPr>
          <w:sz w:val="22"/>
          <w:szCs w:val="22"/>
          <w:lang w:val="sr-Cyrl-RS"/>
        </w:rPr>
        <w:t xml:space="preserve">15 </w:t>
      </w:r>
      <w:r w:rsidRPr="00A76272">
        <w:rPr>
          <w:sz w:val="22"/>
          <w:szCs w:val="22"/>
          <w:lang w:val="sr-Cyrl-RS"/>
        </w:rPr>
        <w:t>дана</w:t>
      </w:r>
      <w:r w:rsidRPr="00694A0C">
        <w:rPr>
          <w:b/>
          <w:sz w:val="22"/>
          <w:szCs w:val="22"/>
          <w:lang w:val="sr-Cyrl-RS"/>
        </w:rPr>
        <w:t xml:space="preserve"> </w:t>
      </w:r>
      <w:r w:rsidRPr="00694A0C">
        <w:rPr>
          <w:sz w:val="22"/>
          <w:szCs w:val="22"/>
          <w:lang w:val="sr-Cyrl-RS"/>
        </w:rPr>
        <w:t xml:space="preserve">од дана потписивања купопродајног уговора у законом прописаној форми. </w:t>
      </w:r>
    </w:p>
    <w:p w14:paraId="0D31A16B" w14:textId="77777777" w:rsidR="008D71F9" w:rsidRPr="00694A0C" w:rsidRDefault="008D71F9" w:rsidP="008D71F9">
      <w:pPr>
        <w:jc w:val="both"/>
        <w:rPr>
          <w:sz w:val="22"/>
          <w:szCs w:val="22"/>
          <w:lang w:val="sr-Cyrl-RS"/>
        </w:rPr>
      </w:pPr>
    </w:p>
    <w:p w14:paraId="658FDE54" w14:textId="1819C23D" w:rsidR="00EF1BA3" w:rsidRPr="00694A0C" w:rsidRDefault="008D71F9" w:rsidP="008D71F9">
      <w:pPr>
        <w:jc w:val="both"/>
        <w:rPr>
          <w:sz w:val="22"/>
          <w:szCs w:val="22"/>
          <w:lang w:val="sr-Cyrl-RS"/>
        </w:rPr>
      </w:pPr>
      <w:r w:rsidRPr="00694A0C">
        <w:rPr>
          <w:sz w:val="22"/>
          <w:szCs w:val="22"/>
          <w:lang w:val="sr-Cyrl-RS"/>
        </w:rPr>
        <w:t xml:space="preserve">Стечајни управник ће вратити депозит сваком понуђачу чија понуда не буде прихваћена, у року од три радна дана од </w:t>
      </w:r>
      <w:r w:rsidR="00EF1BA3" w:rsidRPr="00694A0C">
        <w:rPr>
          <w:sz w:val="22"/>
          <w:szCs w:val="22"/>
          <w:lang w:val="sr-Cyrl-RS"/>
        </w:rPr>
        <w:t>дана одржавања јавног отварања понуда,</w:t>
      </w:r>
      <w:r w:rsidR="00865CD9">
        <w:rPr>
          <w:sz w:val="22"/>
          <w:szCs w:val="22"/>
          <w:lang w:val="sr-Cyrl-RS"/>
        </w:rPr>
        <w:t xml:space="preserve"> </w:t>
      </w:r>
      <w:r w:rsidR="00EF1BA3" w:rsidRPr="00694A0C">
        <w:rPr>
          <w:sz w:val="22"/>
          <w:szCs w:val="22"/>
          <w:lang w:val="sr-Cyrl-RS"/>
        </w:rPr>
        <w:t>односно од дана доношења одлуке Одбора поверилаца о неприхватању понуде.</w:t>
      </w:r>
    </w:p>
    <w:p w14:paraId="440A2D49" w14:textId="5B51391F" w:rsidR="008D71F9" w:rsidRPr="00694A0C" w:rsidRDefault="008D71F9" w:rsidP="008D71F9">
      <w:pPr>
        <w:jc w:val="both"/>
        <w:rPr>
          <w:sz w:val="22"/>
          <w:szCs w:val="22"/>
          <w:lang w:val="sr-Cyrl-RS"/>
        </w:rPr>
      </w:pPr>
      <w:r w:rsidRPr="00694A0C">
        <w:rPr>
          <w:sz w:val="22"/>
          <w:szCs w:val="22"/>
          <w:lang w:val="sr-Cyrl-RS"/>
        </w:rPr>
        <w:t xml:space="preserve"> Понуђач губи право на повраћај депозита уколико:</w:t>
      </w:r>
    </w:p>
    <w:p w14:paraId="557811D3" w14:textId="77777777" w:rsidR="008D71F9" w:rsidRPr="00694A0C" w:rsidRDefault="008D71F9" w:rsidP="008D71F9">
      <w:pPr>
        <w:jc w:val="both"/>
        <w:rPr>
          <w:sz w:val="22"/>
          <w:szCs w:val="22"/>
          <w:lang w:val="sr-Cyrl-RS"/>
        </w:rPr>
      </w:pPr>
      <w:r w:rsidRPr="00694A0C">
        <w:rPr>
          <w:sz w:val="22"/>
          <w:szCs w:val="22"/>
          <w:lang w:val="sr-Cyrl-RS"/>
        </w:rPr>
        <w:t xml:space="preserve">-не поднесе понуду, или поднесе понуду која не садржи обавезне елементе; </w:t>
      </w:r>
    </w:p>
    <w:p w14:paraId="7A50B05A" w14:textId="4E53B35B" w:rsidR="008D71F9" w:rsidRPr="00694A0C" w:rsidRDefault="008D71F9" w:rsidP="008D71F9">
      <w:pPr>
        <w:jc w:val="both"/>
        <w:rPr>
          <w:sz w:val="22"/>
          <w:szCs w:val="22"/>
          <w:lang w:val="sr-Cyrl-RS"/>
        </w:rPr>
      </w:pPr>
      <w:r w:rsidRPr="00694A0C">
        <w:rPr>
          <w:sz w:val="22"/>
          <w:szCs w:val="22"/>
          <w:lang w:val="sr-Cyrl-RS"/>
        </w:rPr>
        <w:t xml:space="preserve">-одбије да потпише уговор </w:t>
      </w:r>
      <w:r w:rsidR="00D42B2B" w:rsidRPr="00694A0C">
        <w:rPr>
          <w:sz w:val="22"/>
          <w:szCs w:val="22"/>
          <w:lang w:val="sr-Cyrl-RS"/>
        </w:rPr>
        <w:t xml:space="preserve">о купопродаји у предвиђеном року и </w:t>
      </w:r>
      <w:r w:rsidRPr="00694A0C">
        <w:rPr>
          <w:sz w:val="22"/>
          <w:szCs w:val="22"/>
          <w:lang w:val="sr-Cyrl-RS"/>
        </w:rPr>
        <w:t>у законом прописаној форми, или</w:t>
      </w:r>
    </w:p>
    <w:p w14:paraId="048A71B2" w14:textId="77777777" w:rsidR="008D71F9" w:rsidRPr="00694A0C" w:rsidRDefault="008D71F9" w:rsidP="008D71F9">
      <w:pPr>
        <w:jc w:val="both"/>
        <w:rPr>
          <w:sz w:val="22"/>
          <w:szCs w:val="22"/>
          <w:lang w:val="sr-Cyrl-RS"/>
        </w:rPr>
      </w:pPr>
      <w:r w:rsidRPr="00694A0C">
        <w:rPr>
          <w:sz w:val="22"/>
          <w:szCs w:val="22"/>
          <w:lang w:val="sr-Cyrl-RS"/>
        </w:rPr>
        <w:t xml:space="preserve">-буде проглашен за купца, а не уплати купопродајну цену у предвиђеном року и на прописани начин. </w:t>
      </w:r>
    </w:p>
    <w:p w14:paraId="4E387D06" w14:textId="77777777" w:rsidR="008D71F9" w:rsidRPr="00694A0C" w:rsidRDefault="008D71F9" w:rsidP="008D71F9">
      <w:pPr>
        <w:jc w:val="both"/>
        <w:rPr>
          <w:color w:val="FF0000"/>
          <w:sz w:val="22"/>
          <w:szCs w:val="22"/>
          <w:lang w:val="sr-Cyrl-RS"/>
        </w:rPr>
      </w:pPr>
    </w:p>
    <w:p w14:paraId="443C066E" w14:textId="77777777" w:rsidR="00D42B2B" w:rsidRPr="00694A0C" w:rsidRDefault="00D42B2B" w:rsidP="008D71F9">
      <w:pPr>
        <w:jc w:val="both"/>
        <w:rPr>
          <w:sz w:val="22"/>
          <w:szCs w:val="22"/>
          <w:lang w:val="sr-Cyrl-RS"/>
        </w:rPr>
      </w:pPr>
      <w:r w:rsidRPr="00694A0C">
        <w:rPr>
          <w:sz w:val="22"/>
          <w:szCs w:val="22"/>
          <w:lang w:val="sr-Cyrl-RS"/>
        </w:rPr>
        <w:t>Порезе и трошкове који произилазе из закљученог купопродајног уговора у целости сноси купац.</w:t>
      </w:r>
    </w:p>
    <w:p w14:paraId="5CE182F5" w14:textId="2F16C917" w:rsidR="008D71F9" w:rsidRPr="00694A0C" w:rsidRDefault="008D71F9" w:rsidP="00D42B2B">
      <w:pPr>
        <w:jc w:val="both"/>
        <w:rPr>
          <w:sz w:val="22"/>
          <w:szCs w:val="22"/>
          <w:lang w:val="sr-Cyrl-RS"/>
        </w:rPr>
      </w:pPr>
      <w:r w:rsidRPr="00694A0C">
        <w:rPr>
          <w:sz w:val="22"/>
          <w:szCs w:val="22"/>
          <w:lang w:val="sr-Cyrl-RS"/>
        </w:rPr>
        <w:t xml:space="preserve"> </w:t>
      </w:r>
    </w:p>
    <w:p w14:paraId="7EE6D77F" w14:textId="5D45835D" w:rsidR="008D71F9" w:rsidRPr="00694A0C" w:rsidRDefault="008D71F9" w:rsidP="00991CA0">
      <w:pPr>
        <w:jc w:val="both"/>
        <w:rPr>
          <w:sz w:val="22"/>
          <w:szCs w:val="22"/>
          <w:lang w:val="sr-Cyrl-RS"/>
        </w:rPr>
      </w:pPr>
      <w:r w:rsidRPr="00694A0C">
        <w:rPr>
          <w:sz w:val="22"/>
          <w:szCs w:val="22"/>
          <w:lang w:val="sr-Cyrl-R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694A0C">
        <w:rPr>
          <w:i/>
          <w:iCs/>
          <w:sz w:val="22"/>
          <w:szCs w:val="22"/>
          <w:lang w:val="sr-Cyrl-RS"/>
        </w:rPr>
        <w:t>Сл. гласник РС</w:t>
      </w:r>
      <w:r w:rsidRPr="00694A0C">
        <w:rPr>
          <w:sz w:val="22"/>
          <w:szCs w:val="22"/>
          <w:lang w:val="sr-Cyrl-RS"/>
        </w:rPr>
        <w:t>“, бр. 51/2009</w:t>
      </w:r>
      <w:r w:rsidR="00D42B2B" w:rsidRPr="00694A0C">
        <w:rPr>
          <w:sz w:val="22"/>
          <w:szCs w:val="22"/>
          <w:lang w:val="sr-Cyrl-RS"/>
        </w:rPr>
        <w:t xml:space="preserve"> и 95/2013</w:t>
      </w:r>
      <w:r w:rsidRPr="00694A0C">
        <w:rPr>
          <w:sz w:val="22"/>
          <w:szCs w:val="22"/>
          <w:lang w:val="sr-Cyrl-RS"/>
        </w:rPr>
        <w:t>),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78E61181" w14:textId="77777777" w:rsidR="008D71F9" w:rsidRPr="00694A0C" w:rsidRDefault="008D71F9" w:rsidP="008D71F9">
      <w:pPr>
        <w:jc w:val="both"/>
        <w:rPr>
          <w:sz w:val="22"/>
          <w:szCs w:val="22"/>
          <w:lang w:val="sr-Cyrl-RS"/>
        </w:rPr>
      </w:pPr>
    </w:p>
    <w:p w14:paraId="3612F527" w14:textId="46AC7472" w:rsidR="008D71F9" w:rsidRPr="00B742BE" w:rsidRDefault="00356018" w:rsidP="005064E0">
      <w:pPr>
        <w:jc w:val="both"/>
        <w:rPr>
          <w:sz w:val="22"/>
          <w:szCs w:val="22"/>
          <w:lang w:val="sr-Latn-RS"/>
        </w:rPr>
      </w:pPr>
      <w:r w:rsidRPr="00694A0C">
        <w:rPr>
          <w:sz w:val="22"/>
          <w:szCs w:val="22"/>
          <w:lang w:val="sr-Cyrl-RS"/>
        </w:rPr>
        <w:t>Контакт особа</w:t>
      </w:r>
      <w:r w:rsidR="008D71F9" w:rsidRPr="00694A0C">
        <w:rPr>
          <w:sz w:val="22"/>
          <w:szCs w:val="22"/>
          <w:lang w:val="sr-Cyrl-RS"/>
        </w:rPr>
        <w:t>:</w:t>
      </w:r>
      <w:r w:rsidR="00D42B2B" w:rsidRPr="00694A0C">
        <w:rPr>
          <w:sz w:val="22"/>
          <w:szCs w:val="22"/>
          <w:lang w:val="sr-Cyrl-RS"/>
        </w:rPr>
        <w:t xml:space="preserve"> стечајни управник Светлана Симеуновић</w:t>
      </w:r>
      <w:r w:rsidR="008D71F9" w:rsidRPr="00694A0C">
        <w:rPr>
          <w:sz w:val="22"/>
          <w:szCs w:val="22"/>
          <w:lang w:val="sr-Cyrl-RS"/>
        </w:rPr>
        <w:t>, контакт телефон:</w:t>
      </w:r>
      <w:r w:rsidR="00D42B2B" w:rsidRPr="00694A0C">
        <w:rPr>
          <w:sz w:val="22"/>
          <w:szCs w:val="22"/>
          <w:lang w:val="sr-Cyrl-RS"/>
        </w:rPr>
        <w:t xml:space="preserve"> 063/1 282 220</w:t>
      </w:r>
      <w:r w:rsidR="004A73C1">
        <w:rPr>
          <w:sz w:val="22"/>
          <w:szCs w:val="22"/>
          <w:lang w:val="sr-Cyrl-RS"/>
        </w:rPr>
        <w:t>, имејл</w:t>
      </w:r>
      <w:r w:rsidR="004A73C1">
        <w:rPr>
          <w:sz w:val="22"/>
          <w:szCs w:val="22"/>
          <w:lang w:val="sr-Latn-RS"/>
        </w:rPr>
        <w:t>:</w:t>
      </w:r>
      <w:r w:rsidR="004A73C1">
        <w:rPr>
          <w:sz w:val="22"/>
          <w:szCs w:val="22"/>
          <w:lang w:val="sr-Cyrl-RS"/>
        </w:rPr>
        <w:t xml:space="preserve">  </w:t>
      </w:r>
      <w:r w:rsidR="004A73C1">
        <w:rPr>
          <w:sz w:val="22"/>
          <w:szCs w:val="22"/>
          <w:lang w:val="sr-Latn-RS"/>
        </w:rPr>
        <w:t>sistemgrad@gmail.com</w:t>
      </w:r>
    </w:p>
    <w:p w14:paraId="18562F98" w14:textId="77777777" w:rsidR="003E0086" w:rsidRPr="00694A0C" w:rsidRDefault="003E0086" w:rsidP="003E0086">
      <w:pPr>
        <w:jc w:val="both"/>
        <w:rPr>
          <w:sz w:val="22"/>
          <w:szCs w:val="22"/>
          <w:lang w:val="sr-Cyrl-RS"/>
        </w:rPr>
      </w:pPr>
    </w:p>
    <w:p w14:paraId="148BCF39" w14:textId="78C7C7FB" w:rsidR="005064E0" w:rsidRPr="00B742BE" w:rsidRDefault="003E0086" w:rsidP="00B742BE">
      <w:pPr>
        <w:jc w:val="both"/>
        <w:rPr>
          <w:sz w:val="22"/>
          <w:szCs w:val="22"/>
          <w:lang w:val="sr-Cyrl-RS"/>
        </w:rPr>
      </w:pPr>
      <w:r w:rsidRPr="00694A0C">
        <w:rPr>
          <w:sz w:val="22"/>
          <w:szCs w:val="22"/>
          <w:lang w:val="sr-Cyrl-RS"/>
        </w:rPr>
        <w:t>НАПОМЕНА: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w:t>
      </w:r>
      <w:r w:rsidR="00357670" w:rsidRPr="00694A0C">
        <w:rPr>
          <w:sz w:val="22"/>
          <w:szCs w:val="22"/>
          <w:lang w:val="sr-Cyrl-RS"/>
        </w:rPr>
        <w:t xml:space="preserve"> Стечајни управник напомиње да ће у складу са епидемиолошким мерама</w:t>
      </w:r>
      <w:r w:rsidR="004D76F8" w:rsidRPr="00694A0C">
        <w:rPr>
          <w:sz w:val="22"/>
          <w:szCs w:val="22"/>
          <w:lang w:val="sr-Cyrl-RS"/>
        </w:rPr>
        <w:t xml:space="preserve"> </w:t>
      </w:r>
      <w:r w:rsidR="00A76272">
        <w:rPr>
          <w:sz w:val="22"/>
          <w:szCs w:val="22"/>
          <w:lang w:val="sr-Cyrl-RS"/>
        </w:rPr>
        <w:t>учесницима пре јавног отварања</w:t>
      </w:r>
      <w:r w:rsidR="004D76F8" w:rsidRPr="00694A0C">
        <w:rPr>
          <w:sz w:val="22"/>
          <w:szCs w:val="22"/>
          <w:lang w:val="sr-Cyrl-RS"/>
        </w:rPr>
        <w:t xml:space="preserve"> понуда</w:t>
      </w:r>
      <w:r w:rsidR="00357670" w:rsidRPr="00694A0C">
        <w:rPr>
          <w:sz w:val="22"/>
          <w:szCs w:val="22"/>
          <w:lang w:val="sr-Cyrl-RS"/>
        </w:rPr>
        <w:t xml:space="preserve"> бити мерена телесна температура,</w:t>
      </w:r>
      <w:r w:rsidR="004A73C1">
        <w:rPr>
          <w:sz w:val="22"/>
          <w:szCs w:val="22"/>
          <w:lang w:val="sr-Latn-RS"/>
        </w:rPr>
        <w:t xml:space="preserve"> </w:t>
      </w:r>
      <w:r w:rsidR="00357670" w:rsidRPr="00694A0C">
        <w:rPr>
          <w:sz w:val="22"/>
          <w:szCs w:val="22"/>
          <w:lang w:val="sr-Cyrl-RS"/>
        </w:rPr>
        <w:t xml:space="preserve">те да су учесници дужни да се у току регистрације и јавног </w:t>
      </w:r>
      <w:r w:rsidR="003D7E02">
        <w:rPr>
          <w:sz w:val="22"/>
          <w:szCs w:val="22"/>
          <w:lang w:val="sr-Cyrl-RS"/>
        </w:rPr>
        <w:t>прикупљања понуда</w:t>
      </w:r>
      <w:r w:rsidR="00357670" w:rsidRPr="00694A0C">
        <w:rPr>
          <w:sz w:val="22"/>
          <w:szCs w:val="22"/>
          <w:lang w:val="sr-Cyrl-RS"/>
        </w:rPr>
        <w:t xml:space="preserve"> придржавају свих епидемиолошких мера прописаних одлукама Кризног штаба Републике Србије.</w:t>
      </w:r>
    </w:p>
    <w:sectPr w:rsidR="005064E0" w:rsidRPr="00B742BE" w:rsidSect="002B7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ACE"/>
    <w:multiLevelType w:val="multilevel"/>
    <w:tmpl w:val="FDE49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7126B75"/>
    <w:multiLevelType w:val="multilevel"/>
    <w:tmpl w:val="A1C47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747CB8"/>
    <w:multiLevelType w:val="hybridMultilevel"/>
    <w:tmpl w:val="88FC977A"/>
    <w:lvl w:ilvl="0" w:tplc="04090001">
      <w:start w:val="1"/>
      <w:numFmt w:val="bullet"/>
      <w:lvlText w:val=""/>
      <w:lvlJc w:val="left"/>
      <w:pPr>
        <w:tabs>
          <w:tab w:val="num" w:pos="720"/>
        </w:tabs>
        <w:ind w:left="720" w:hanging="360"/>
      </w:pPr>
      <w:rPr>
        <w:rFonts w:ascii="Symbol" w:hAnsi="Symbol" w:hint="default"/>
      </w:rPr>
    </w:lvl>
    <w:lvl w:ilvl="1" w:tplc="C694D25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1A77681"/>
    <w:multiLevelType w:val="multilevel"/>
    <w:tmpl w:val="FDE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A166FE"/>
    <w:multiLevelType w:val="hybridMultilevel"/>
    <w:tmpl w:val="BF4A11D4"/>
    <w:lvl w:ilvl="0" w:tplc="FFFFFFFF">
      <w:start w:val="1"/>
      <w:numFmt w:val="decimal"/>
      <w:lvlText w:val="%1."/>
      <w:lvlJc w:val="left"/>
      <w:pPr>
        <w:tabs>
          <w:tab w:val="num" w:pos="720"/>
        </w:tabs>
        <w:ind w:left="720" w:hanging="360"/>
      </w:p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6">
    <w:nsid w:val="3A3C3E6D"/>
    <w:multiLevelType w:val="hybridMultilevel"/>
    <w:tmpl w:val="4F6AFC3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3CD74401"/>
    <w:multiLevelType w:val="hybridMultilevel"/>
    <w:tmpl w:val="6004EF9A"/>
    <w:lvl w:ilvl="0" w:tplc="AFF4A46C">
      <w:start w:val="1"/>
      <w:numFmt w:val="decimal"/>
      <w:lvlText w:val="%1."/>
      <w:lvlJc w:val="left"/>
      <w:pPr>
        <w:tabs>
          <w:tab w:val="num" w:pos="720"/>
        </w:tabs>
        <w:ind w:left="720" w:hanging="360"/>
      </w:pPr>
      <w:rPr>
        <w:rFonts w:hint="default"/>
        <w:b/>
        <w:sz w:val="20"/>
        <w:szCs w:val="20"/>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8">
    <w:nsid w:val="47C47276"/>
    <w:multiLevelType w:val="hybridMultilevel"/>
    <w:tmpl w:val="B77A6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DD0FB1"/>
    <w:multiLevelType w:val="hybridMultilevel"/>
    <w:tmpl w:val="659E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002F35"/>
    <w:multiLevelType w:val="hybridMultilevel"/>
    <w:tmpl w:val="96129FD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CED39BA"/>
    <w:multiLevelType w:val="hybridMultilevel"/>
    <w:tmpl w:val="ABCA0D62"/>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2">
    <w:nsid w:val="694830DE"/>
    <w:multiLevelType w:val="hybridMultilevel"/>
    <w:tmpl w:val="F91A109A"/>
    <w:lvl w:ilvl="0" w:tplc="FFFFFFF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702641D5"/>
    <w:multiLevelType w:val="hybridMultilevel"/>
    <w:tmpl w:val="ED78BA5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720E5AD9"/>
    <w:multiLevelType w:val="hybridMultilevel"/>
    <w:tmpl w:val="83968C5C"/>
    <w:lvl w:ilvl="0" w:tplc="CB785B6C">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5" w:tentative="1">
      <w:start w:val="1"/>
      <w:numFmt w:val="bullet"/>
      <w:lvlText w:val=""/>
      <w:lvlJc w:val="left"/>
      <w:pPr>
        <w:ind w:left="1800" w:hanging="360"/>
      </w:pPr>
      <w:rPr>
        <w:rFonts w:ascii="Wingdings" w:hAnsi="Wingdings"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15">
    <w:nsid w:val="73E14235"/>
    <w:multiLevelType w:val="multilevel"/>
    <w:tmpl w:val="FDE498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7606E25"/>
    <w:multiLevelType w:val="hybridMultilevel"/>
    <w:tmpl w:val="0498B40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3"/>
  </w:num>
  <w:num w:numId="7">
    <w:abstractNumId w:val="15"/>
  </w:num>
  <w:num w:numId="8">
    <w:abstractNumId w:val="5"/>
  </w:num>
  <w:num w:numId="9">
    <w:abstractNumId w:val="0"/>
  </w:num>
  <w:num w:numId="10">
    <w:abstractNumId w:val="7"/>
  </w:num>
  <w:num w:numId="11">
    <w:abstractNumId w:val="9"/>
  </w:num>
  <w:num w:numId="12">
    <w:abstractNumId w:val="4"/>
  </w:num>
  <w:num w:numId="13">
    <w:abstractNumId w:val="16"/>
  </w:num>
  <w:num w:numId="14">
    <w:abstractNumId w:val="10"/>
  </w:num>
  <w:num w:numId="15">
    <w:abstractNumId w:val="13"/>
  </w:num>
  <w:num w:numId="16">
    <w:abstractNumId w:val="14"/>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4E0"/>
    <w:rsid w:val="000039B0"/>
    <w:rsid w:val="00014DF2"/>
    <w:rsid w:val="000267A6"/>
    <w:rsid w:val="0003622F"/>
    <w:rsid w:val="0003650B"/>
    <w:rsid w:val="00053049"/>
    <w:rsid w:val="00061AE8"/>
    <w:rsid w:val="0008299F"/>
    <w:rsid w:val="000B0BD7"/>
    <w:rsid w:val="000D767E"/>
    <w:rsid w:val="000F1A85"/>
    <w:rsid w:val="0010002C"/>
    <w:rsid w:val="00100419"/>
    <w:rsid w:val="00150CDE"/>
    <w:rsid w:val="00166D2D"/>
    <w:rsid w:val="00182652"/>
    <w:rsid w:val="0019452D"/>
    <w:rsid w:val="001B05F2"/>
    <w:rsid w:val="001C49A0"/>
    <w:rsid w:val="001E3983"/>
    <w:rsid w:val="001F1949"/>
    <w:rsid w:val="001F75BA"/>
    <w:rsid w:val="00202204"/>
    <w:rsid w:val="00216147"/>
    <w:rsid w:val="00235DF7"/>
    <w:rsid w:val="00274F38"/>
    <w:rsid w:val="00275622"/>
    <w:rsid w:val="002950BA"/>
    <w:rsid w:val="002B0292"/>
    <w:rsid w:val="002B726C"/>
    <w:rsid w:val="002F58C2"/>
    <w:rsid w:val="00310D3B"/>
    <w:rsid w:val="00316741"/>
    <w:rsid w:val="00325A47"/>
    <w:rsid w:val="00355AB2"/>
    <w:rsid w:val="00356018"/>
    <w:rsid w:val="00357670"/>
    <w:rsid w:val="00370A17"/>
    <w:rsid w:val="00384115"/>
    <w:rsid w:val="003867AA"/>
    <w:rsid w:val="003A3E60"/>
    <w:rsid w:val="003A6215"/>
    <w:rsid w:val="003D5C06"/>
    <w:rsid w:val="003D72FA"/>
    <w:rsid w:val="003D7E02"/>
    <w:rsid w:val="003E0086"/>
    <w:rsid w:val="003E2CB1"/>
    <w:rsid w:val="003E55A0"/>
    <w:rsid w:val="003F3C8C"/>
    <w:rsid w:val="0040022E"/>
    <w:rsid w:val="00436629"/>
    <w:rsid w:val="00463CF7"/>
    <w:rsid w:val="00470D4C"/>
    <w:rsid w:val="0047618B"/>
    <w:rsid w:val="00483BC8"/>
    <w:rsid w:val="004946D2"/>
    <w:rsid w:val="004A5968"/>
    <w:rsid w:val="004A73C1"/>
    <w:rsid w:val="004B4EF4"/>
    <w:rsid w:val="004D27F6"/>
    <w:rsid w:val="004D5ED1"/>
    <w:rsid w:val="004D76F8"/>
    <w:rsid w:val="005054F3"/>
    <w:rsid w:val="005064E0"/>
    <w:rsid w:val="00515AB5"/>
    <w:rsid w:val="00520629"/>
    <w:rsid w:val="0054456D"/>
    <w:rsid w:val="00563472"/>
    <w:rsid w:val="00605033"/>
    <w:rsid w:val="00632323"/>
    <w:rsid w:val="006421A5"/>
    <w:rsid w:val="006436EA"/>
    <w:rsid w:val="00645ACC"/>
    <w:rsid w:val="00663340"/>
    <w:rsid w:val="00664466"/>
    <w:rsid w:val="006912E8"/>
    <w:rsid w:val="00694A0C"/>
    <w:rsid w:val="006A0F11"/>
    <w:rsid w:val="006A64B1"/>
    <w:rsid w:val="006D268E"/>
    <w:rsid w:val="006F40A7"/>
    <w:rsid w:val="0071548B"/>
    <w:rsid w:val="0072317D"/>
    <w:rsid w:val="00724AE6"/>
    <w:rsid w:val="007358A0"/>
    <w:rsid w:val="00766C5B"/>
    <w:rsid w:val="00771380"/>
    <w:rsid w:val="00792E07"/>
    <w:rsid w:val="007D58D2"/>
    <w:rsid w:val="007E1FD6"/>
    <w:rsid w:val="00813B53"/>
    <w:rsid w:val="00820E88"/>
    <w:rsid w:val="00865CD9"/>
    <w:rsid w:val="008764F6"/>
    <w:rsid w:val="00896CDF"/>
    <w:rsid w:val="008B0F2C"/>
    <w:rsid w:val="008D71F9"/>
    <w:rsid w:val="008E7B41"/>
    <w:rsid w:val="008F2E68"/>
    <w:rsid w:val="008F495B"/>
    <w:rsid w:val="00902628"/>
    <w:rsid w:val="00991CA0"/>
    <w:rsid w:val="009A26B7"/>
    <w:rsid w:val="009B6E90"/>
    <w:rsid w:val="009D675C"/>
    <w:rsid w:val="009F1648"/>
    <w:rsid w:val="00A12016"/>
    <w:rsid w:val="00A324D9"/>
    <w:rsid w:val="00A6212A"/>
    <w:rsid w:val="00A72517"/>
    <w:rsid w:val="00A76272"/>
    <w:rsid w:val="00AC1EB4"/>
    <w:rsid w:val="00B1609B"/>
    <w:rsid w:val="00B742BE"/>
    <w:rsid w:val="00BA1F01"/>
    <w:rsid w:val="00BB7A69"/>
    <w:rsid w:val="00C42E18"/>
    <w:rsid w:val="00C50090"/>
    <w:rsid w:val="00C56A7E"/>
    <w:rsid w:val="00C777AD"/>
    <w:rsid w:val="00C80F5F"/>
    <w:rsid w:val="00CA4DBB"/>
    <w:rsid w:val="00CB197C"/>
    <w:rsid w:val="00CC1E63"/>
    <w:rsid w:val="00CF1FDA"/>
    <w:rsid w:val="00D036E5"/>
    <w:rsid w:val="00D42B2B"/>
    <w:rsid w:val="00D7672C"/>
    <w:rsid w:val="00DB3886"/>
    <w:rsid w:val="00DC0848"/>
    <w:rsid w:val="00DD16FF"/>
    <w:rsid w:val="00DD68D7"/>
    <w:rsid w:val="00DE0369"/>
    <w:rsid w:val="00DE1EAC"/>
    <w:rsid w:val="00E24B21"/>
    <w:rsid w:val="00E3504D"/>
    <w:rsid w:val="00E426B1"/>
    <w:rsid w:val="00E54170"/>
    <w:rsid w:val="00E77F3F"/>
    <w:rsid w:val="00E902FC"/>
    <w:rsid w:val="00EA7E74"/>
    <w:rsid w:val="00EB7A0A"/>
    <w:rsid w:val="00EF1BA3"/>
    <w:rsid w:val="00EF468C"/>
    <w:rsid w:val="00F04DBB"/>
    <w:rsid w:val="00F65686"/>
    <w:rsid w:val="00FA4E2B"/>
    <w:rsid w:val="00FA5A36"/>
    <w:rsid w:val="00FB426E"/>
    <w:rsid w:val="00FC0835"/>
    <w:rsid w:val="00FD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7FA4C"/>
  <w15:docId w15:val="{4E56A8A2-7094-468A-B24F-DADB03B2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64E0"/>
    <w:pPr>
      <w:jc w:val="both"/>
    </w:pPr>
    <w:rPr>
      <w:b/>
      <w:color w:val="0000FF"/>
      <w:sz w:val="24"/>
      <w:szCs w:val="24"/>
      <w:lang w:val="sr-Cyrl-CS"/>
    </w:rPr>
  </w:style>
  <w:style w:type="character" w:customStyle="1" w:styleId="BodyTextChar">
    <w:name w:val="Body Text Char"/>
    <w:link w:val="BodyText"/>
    <w:rsid w:val="005064E0"/>
    <w:rPr>
      <w:b/>
      <w:color w:val="0000FF"/>
      <w:sz w:val="24"/>
      <w:szCs w:val="24"/>
      <w:lang w:val="sr-Cyrl-CS" w:eastAsia="en-US" w:bidi="ar-SA"/>
    </w:rPr>
  </w:style>
  <w:style w:type="paragraph" w:styleId="ListParagraph">
    <w:name w:val="List Paragraph"/>
    <w:basedOn w:val="Normal"/>
    <w:uiPriority w:val="34"/>
    <w:qFormat/>
    <w:rsid w:val="005064E0"/>
    <w:pPr>
      <w:ind w:left="708"/>
    </w:pPr>
  </w:style>
  <w:style w:type="paragraph" w:styleId="BalloonText">
    <w:name w:val="Balloon Text"/>
    <w:basedOn w:val="Normal"/>
    <w:link w:val="BalloonTextChar"/>
    <w:rsid w:val="00370A17"/>
    <w:rPr>
      <w:rFonts w:ascii="Segoe UI" w:hAnsi="Segoe UI"/>
      <w:sz w:val="18"/>
      <w:szCs w:val="18"/>
    </w:rPr>
  </w:style>
  <w:style w:type="character" w:customStyle="1" w:styleId="BalloonTextChar">
    <w:name w:val="Balloon Text Char"/>
    <w:link w:val="BalloonText"/>
    <w:rsid w:val="00370A17"/>
    <w:rPr>
      <w:rFonts w:ascii="Segoe UI" w:hAnsi="Segoe UI" w:cs="Segoe UI"/>
      <w:sz w:val="18"/>
      <w:szCs w:val="18"/>
      <w:lang w:val="en-US" w:eastAsia="en-US"/>
    </w:rPr>
  </w:style>
  <w:style w:type="paragraph" w:styleId="NormalWeb">
    <w:name w:val="Normal (Web)"/>
    <w:basedOn w:val="Normal"/>
    <w:rsid w:val="00483BC8"/>
    <w:pPr>
      <w:spacing w:before="100" w:beforeAutospacing="1" w:after="100" w:afterAutospacing="1"/>
    </w:pPr>
    <w:rPr>
      <w:sz w:val="24"/>
      <w:szCs w:val="24"/>
    </w:rPr>
  </w:style>
  <w:style w:type="paragraph" w:styleId="NoSpacing">
    <w:name w:val="No Spacing"/>
    <w:uiPriority w:val="99"/>
    <w:qFormat/>
    <w:rsid w:val="003E0086"/>
    <w:rPr>
      <w:rFonts w:ascii="Calibri" w:hAnsi="Calibri"/>
      <w:sz w:val="22"/>
      <w:szCs w:val="22"/>
    </w:rPr>
  </w:style>
  <w:style w:type="character" w:styleId="Emphasis">
    <w:name w:val="Emphasis"/>
    <w:qFormat/>
    <w:rsid w:val="003E0086"/>
    <w:rPr>
      <w:rFonts w:ascii="Times New Roman" w:hAnsi="Times New Roman" w:cs="Times New Roman" w:hint="default"/>
      <w:i/>
      <w:iCs/>
    </w:rPr>
  </w:style>
  <w:style w:type="paragraph" w:styleId="Revision">
    <w:name w:val="Revision"/>
    <w:hidden/>
    <w:uiPriority w:val="99"/>
    <w:semiHidden/>
    <w:rsid w:val="0069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155443">
      <w:bodyDiv w:val="1"/>
      <w:marLeft w:val="0"/>
      <w:marRight w:val="0"/>
      <w:marTop w:val="0"/>
      <w:marBottom w:val="0"/>
      <w:divBdr>
        <w:top w:val="none" w:sz="0" w:space="0" w:color="auto"/>
        <w:left w:val="none" w:sz="0" w:space="0" w:color="auto"/>
        <w:bottom w:val="none" w:sz="0" w:space="0" w:color="auto"/>
        <w:right w:val="none" w:sz="0" w:space="0" w:color="auto"/>
      </w:divBdr>
    </w:div>
    <w:div w:id="906307863">
      <w:bodyDiv w:val="1"/>
      <w:marLeft w:val="0"/>
      <w:marRight w:val="0"/>
      <w:marTop w:val="0"/>
      <w:marBottom w:val="0"/>
      <w:divBdr>
        <w:top w:val="none" w:sz="0" w:space="0" w:color="auto"/>
        <w:left w:val="none" w:sz="0" w:space="0" w:color="auto"/>
        <w:bottom w:val="none" w:sz="0" w:space="0" w:color="auto"/>
        <w:right w:val="none" w:sz="0" w:space="0" w:color="auto"/>
      </w:divBdr>
    </w:div>
    <w:div w:id="13435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DC2A-0E72-47D2-B1CE-CBF70747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cp:lastPrinted>2022-09-02T09:12:00Z</cp:lastPrinted>
  <dcterms:created xsi:type="dcterms:W3CDTF">2022-09-05T09:05:00Z</dcterms:created>
  <dcterms:modified xsi:type="dcterms:W3CDTF">2022-09-05T09:05:00Z</dcterms:modified>
</cp:coreProperties>
</file>